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1" w:rightFromText="181" w:vertAnchor="text" w:horzAnchor="margin" w:tblpY="-1824"/>
        <w:tblOverlap w:val="never"/>
        <w:tblW w:w="0" w:type="auto"/>
        <w:tblLook w:val="04A0" w:firstRow="1" w:lastRow="0" w:firstColumn="1" w:lastColumn="0" w:noHBand="0" w:noVBand="1"/>
      </w:tblPr>
      <w:tblGrid>
        <w:gridCol w:w="2025"/>
        <w:gridCol w:w="6417"/>
      </w:tblGrid>
      <w:tr w:rsidR="001E3C89" w14:paraId="297BD81B" w14:textId="77777777" w:rsidTr="00B945BE">
        <w:trPr>
          <w:trHeight w:val="365"/>
        </w:trPr>
        <w:tc>
          <w:tcPr>
            <w:tcW w:w="2025" w:type="dxa"/>
            <w:vAlign w:val="center"/>
          </w:tcPr>
          <w:p w14:paraId="625CECF1" w14:textId="77777777" w:rsidR="001E3C89" w:rsidRPr="0076249E" w:rsidRDefault="001E3C89" w:rsidP="001E3C89">
            <w:pPr>
              <w:pStyle w:val="BasicParagraph"/>
              <w:rPr>
                <w:rFonts w:ascii="Helvetica Light" w:hAnsi="Helvetica Light"/>
                <w:sz w:val="22"/>
                <w:szCs w:val="22"/>
              </w:rPr>
            </w:pPr>
            <w:r w:rsidRPr="0076249E">
              <w:rPr>
                <w:rFonts w:ascii="Helvetica Light" w:hAnsi="Helvetica Light"/>
                <w:sz w:val="22"/>
                <w:szCs w:val="22"/>
              </w:rPr>
              <w:t>Venue Name</w:t>
            </w:r>
          </w:p>
        </w:tc>
        <w:tc>
          <w:tcPr>
            <w:tcW w:w="6417" w:type="dxa"/>
            <w:vAlign w:val="center"/>
          </w:tcPr>
          <w:p w14:paraId="21FAB198" w14:textId="77777777" w:rsidR="001E3C89" w:rsidRDefault="001E3C89" w:rsidP="001E3C89">
            <w:pPr>
              <w:pStyle w:val="BasicParagraph"/>
            </w:pPr>
          </w:p>
        </w:tc>
      </w:tr>
      <w:tr w:rsidR="001E3C89" w14:paraId="1B99CE7C" w14:textId="77777777" w:rsidTr="00B945BE">
        <w:trPr>
          <w:trHeight w:val="365"/>
        </w:trPr>
        <w:tc>
          <w:tcPr>
            <w:tcW w:w="2025" w:type="dxa"/>
            <w:vAlign w:val="center"/>
          </w:tcPr>
          <w:p w14:paraId="0F1E4D04" w14:textId="77777777" w:rsidR="001E3C89" w:rsidRPr="0076249E" w:rsidRDefault="001E3C89" w:rsidP="001E3C89">
            <w:pPr>
              <w:pStyle w:val="BasicParagraph"/>
              <w:rPr>
                <w:rFonts w:ascii="Helvetica Light" w:hAnsi="Helvetica Light"/>
                <w:sz w:val="22"/>
                <w:szCs w:val="22"/>
              </w:rPr>
            </w:pPr>
            <w:r w:rsidRPr="0076249E">
              <w:rPr>
                <w:rFonts w:ascii="Helvetica Light" w:hAnsi="Helvetica Light"/>
                <w:sz w:val="22"/>
                <w:szCs w:val="22"/>
              </w:rPr>
              <w:t>Venue Address</w:t>
            </w:r>
          </w:p>
        </w:tc>
        <w:tc>
          <w:tcPr>
            <w:tcW w:w="6417" w:type="dxa"/>
            <w:vAlign w:val="center"/>
          </w:tcPr>
          <w:p w14:paraId="187D57B1" w14:textId="77777777" w:rsidR="001E3C89" w:rsidRDefault="001E3C89" w:rsidP="001E3C89">
            <w:pPr>
              <w:pStyle w:val="BasicParagraph"/>
            </w:pPr>
          </w:p>
        </w:tc>
      </w:tr>
      <w:tr w:rsidR="001E3C89" w14:paraId="2D648A88" w14:textId="77777777" w:rsidTr="00B945BE">
        <w:trPr>
          <w:trHeight w:val="166"/>
        </w:trPr>
        <w:tc>
          <w:tcPr>
            <w:tcW w:w="2025" w:type="dxa"/>
            <w:vAlign w:val="center"/>
          </w:tcPr>
          <w:p w14:paraId="769332D3" w14:textId="023D9DB0" w:rsidR="001E3C89" w:rsidRPr="0076249E" w:rsidRDefault="001E3C89" w:rsidP="001E3C89">
            <w:pPr>
              <w:pStyle w:val="BasicParagraph"/>
              <w:rPr>
                <w:rFonts w:ascii="Helvetica Light" w:hAnsi="Helvetica Light"/>
                <w:sz w:val="22"/>
                <w:szCs w:val="22"/>
              </w:rPr>
            </w:pPr>
            <w:r w:rsidRPr="0076249E">
              <w:rPr>
                <w:rFonts w:ascii="Helvetica Light" w:hAnsi="Helvetica Light"/>
                <w:sz w:val="22"/>
                <w:szCs w:val="22"/>
              </w:rPr>
              <w:t>Date</w:t>
            </w:r>
          </w:p>
        </w:tc>
        <w:tc>
          <w:tcPr>
            <w:tcW w:w="6417" w:type="dxa"/>
            <w:vAlign w:val="center"/>
          </w:tcPr>
          <w:p w14:paraId="0811C94F" w14:textId="77777777" w:rsidR="001E3C89" w:rsidRDefault="001E3C89" w:rsidP="001E3C89">
            <w:pPr>
              <w:pStyle w:val="BasicParagraph"/>
            </w:pPr>
          </w:p>
        </w:tc>
      </w:tr>
    </w:tbl>
    <w:p w14:paraId="51E9D802" w14:textId="356D5CCB" w:rsidR="006A5C35" w:rsidRDefault="006A5C35" w:rsidP="006A5C35">
      <w:pPr>
        <w:pStyle w:val="BasicParagraph"/>
        <w:rPr>
          <w:b/>
          <w:bCs/>
          <w:spacing w:val="5"/>
          <w:sz w:val="52"/>
          <w:szCs w:val="52"/>
        </w:rPr>
      </w:pPr>
      <w:r>
        <w:rPr>
          <w:b/>
          <w:bCs/>
          <w:spacing w:val="5"/>
          <w:sz w:val="52"/>
          <w:szCs w:val="52"/>
        </w:rPr>
        <w:t>On</w:t>
      </w:r>
      <w:r w:rsidR="00AB2885">
        <w:rPr>
          <w:b/>
          <w:bCs/>
          <w:spacing w:val="5"/>
          <w:sz w:val="52"/>
          <w:szCs w:val="52"/>
        </w:rPr>
        <w:t xml:space="preserve">-Site </w:t>
      </w:r>
      <w:r>
        <w:rPr>
          <w:b/>
          <w:bCs/>
          <w:spacing w:val="5"/>
          <w:sz w:val="52"/>
          <w:szCs w:val="52"/>
        </w:rPr>
        <w:t>Accessibility Checklist</w:t>
      </w:r>
      <w:r w:rsidR="001E3C89">
        <w:rPr>
          <w:b/>
          <w:bCs/>
          <w:spacing w:val="5"/>
          <w:sz w:val="52"/>
          <w:szCs w:val="52"/>
        </w:rPr>
        <w:t xml:space="preserve"> – </w:t>
      </w:r>
      <w:r w:rsidR="00AB2885">
        <w:rPr>
          <w:b/>
          <w:bCs/>
          <w:spacing w:val="5"/>
          <w:sz w:val="52"/>
          <w:szCs w:val="52"/>
        </w:rPr>
        <w:t>Live Music Venues</w:t>
      </w:r>
    </w:p>
    <w:p w14:paraId="6B94B8C2" w14:textId="77777777" w:rsidR="00AB2885" w:rsidRPr="00AB2885" w:rsidRDefault="00AB2885" w:rsidP="00AB2885">
      <w:pPr>
        <w:rPr>
          <w:rFonts w:ascii="Helvetica" w:hAnsi="Helvetica" w:cs="Helvetica"/>
          <w:b/>
          <w:bCs/>
          <w:color w:val="000000"/>
        </w:rPr>
      </w:pPr>
      <w:r w:rsidRPr="00AB2885">
        <w:rPr>
          <w:rFonts w:ascii="Helvetica" w:hAnsi="Helvetica" w:cs="Helvetica"/>
          <w:b/>
          <w:bCs/>
          <w:color w:val="000000"/>
        </w:rPr>
        <w:t>Introduction</w:t>
      </w:r>
    </w:p>
    <w:p w14:paraId="0F3BA0C1" w14:textId="7BD49206" w:rsidR="00AB2885" w:rsidRDefault="00AB2885" w:rsidP="00AB2885">
      <w:pPr>
        <w:rPr>
          <w:rFonts w:ascii="Helvetica" w:hAnsi="Helvetica" w:cs="Helvetica"/>
          <w:color w:val="000000"/>
        </w:rPr>
      </w:pPr>
      <w:r w:rsidRPr="00AB2885">
        <w:rPr>
          <w:rFonts w:ascii="Helvetica" w:hAnsi="Helvetica" w:cs="Helvetica"/>
          <w:color w:val="000000"/>
        </w:rPr>
        <w:t>This checklist can be used to conduct a self-assessment of a live music venue.</w:t>
      </w:r>
      <w:r>
        <w:rPr>
          <w:rFonts w:ascii="Helvetica" w:hAnsi="Helvetica" w:cs="Helvetica"/>
          <w:b/>
          <w:bCs/>
          <w:color w:val="000000"/>
        </w:rPr>
        <w:t xml:space="preserve"> </w:t>
      </w:r>
      <w:r w:rsidRPr="00AB2885">
        <w:rPr>
          <w:rFonts w:ascii="Helvetica" w:hAnsi="Helvetica" w:cs="Helvetica"/>
          <w:color w:val="000000"/>
        </w:rPr>
        <w:t>Qualified Access Consultants would provide a more informed assessment that considers relevant Legislation, standards and broader access issues and opportunities. They will better understand the relevant risk associated with barriers in your venue.</w:t>
      </w:r>
      <w:r w:rsidR="00004266">
        <w:rPr>
          <w:rFonts w:ascii="Helvetica" w:hAnsi="Helvetica" w:cs="Helvetica"/>
          <w:color w:val="000000"/>
        </w:rPr>
        <w:t xml:space="preserve"> </w:t>
      </w:r>
      <w:hyperlink r:id="rId8" w:history="1">
        <w:r w:rsidR="00004266" w:rsidRPr="00004266">
          <w:rPr>
            <w:rStyle w:val="Hyperlink"/>
            <w:rFonts w:ascii="Helvetica" w:hAnsi="Helvetica" w:cs="Helvetica"/>
          </w:rPr>
          <w:t>Find access consultants here.</w:t>
        </w:r>
      </w:hyperlink>
      <w:r w:rsidR="00004266">
        <w:rPr>
          <w:rFonts w:ascii="Helvetica" w:hAnsi="Helvetica" w:cs="Helvetica"/>
          <w:color w:val="000000"/>
        </w:rPr>
        <w:t xml:space="preserve"> </w:t>
      </w:r>
    </w:p>
    <w:p w14:paraId="2CD5337E" w14:textId="77777777" w:rsidR="00AB2885" w:rsidRDefault="00AB2885" w:rsidP="00AB2885">
      <w:pPr>
        <w:rPr>
          <w:rFonts w:ascii="Helvetica" w:hAnsi="Helvetica" w:cs="Helvetica"/>
          <w:color w:val="000000"/>
        </w:rPr>
      </w:pPr>
    </w:p>
    <w:p w14:paraId="3FD273C2" w14:textId="3F9E093D" w:rsidR="00AB2885" w:rsidRPr="00AB2885" w:rsidRDefault="00AB2885" w:rsidP="00AB2885">
      <w:pPr>
        <w:rPr>
          <w:rFonts w:ascii="Helvetica" w:hAnsi="Helvetica" w:cs="Helvetica"/>
          <w:b/>
          <w:bCs/>
          <w:color w:val="000000"/>
        </w:rPr>
      </w:pPr>
      <w:r w:rsidRPr="00AB2885">
        <w:rPr>
          <w:rFonts w:ascii="Helvetica" w:hAnsi="Helvetica" w:cs="Helvetica"/>
          <w:color w:val="000000"/>
        </w:rPr>
        <w:t>This includes:</w:t>
      </w:r>
    </w:p>
    <w:p w14:paraId="07AFBD6F" w14:textId="77777777" w:rsidR="00AB2885" w:rsidRPr="00AB2885" w:rsidRDefault="00AB2885" w:rsidP="00AB2885">
      <w:pPr>
        <w:numPr>
          <w:ilvl w:val="0"/>
          <w:numId w:val="5"/>
        </w:numPr>
        <w:rPr>
          <w:rFonts w:ascii="Helvetica" w:hAnsi="Helvetica" w:cs="Helvetica"/>
          <w:color w:val="000000"/>
        </w:rPr>
      </w:pPr>
      <w:r w:rsidRPr="00AB2885">
        <w:rPr>
          <w:rFonts w:ascii="Helvetica" w:hAnsi="Helvetica" w:cs="Helvetica"/>
          <w:color w:val="000000"/>
        </w:rPr>
        <w:t>Disability Discrimination Act (1992)</w:t>
      </w:r>
    </w:p>
    <w:p w14:paraId="7C030AA3" w14:textId="77777777" w:rsidR="00AB2885" w:rsidRPr="00AB2885" w:rsidRDefault="00AB2885" w:rsidP="00AB2885">
      <w:pPr>
        <w:numPr>
          <w:ilvl w:val="0"/>
          <w:numId w:val="5"/>
        </w:numPr>
        <w:rPr>
          <w:rFonts w:ascii="Helvetica" w:hAnsi="Helvetica" w:cs="Helvetica"/>
          <w:color w:val="000000"/>
        </w:rPr>
      </w:pPr>
      <w:r w:rsidRPr="00AB2885">
        <w:rPr>
          <w:rFonts w:ascii="Helvetica" w:hAnsi="Helvetica" w:cs="Helvetica"/>
          <w:color w:val="000000"/>
        </w:rPr>
        <w:t>Disability (Access to premises – Buildings) Standards 2010</w:t>
      </w:r>
    </w:p>
    <w:p w14:paraId="1BBBFBB7" w14:textId="77777777" w:rsidR="00AB2885" w:rsidRPr="00AB2885" w:rsidRDefault="00AB2885" w:rsidP="00AB2885">
      <w:pPr>
        <w:numPr>
          <w:ilvl w:val="0"/>
          <w:numId w:val="5"/>
        </w:numPr>
        <w:rPr>
          <w:rFonts w:ascii="Helvetica" w:hAnsi="Helvetica" w:cs="Helvetica"/>
          <w:color w:val="000000"/>
        </w:rPr>
      </w:pPr>
      <w:r w:rsidRPr="00AB2885">
        <w:rPr>
          <w:rFonts w:ascii="Helvetica" w:hAnsi="Helvetica" w:cs="Helvetica"/>
          <w:color w:val="000000"/>
        </w:rPr>
        <w:t>Building Code of Australia (BCA) 2019</w:t>
      </w:r>
    </w:p>
    <w:p w14:paraId="15B44F8F" w14:textId="77777777" w:rsidR="00AB2885" w:rsidRPr="00AB2885" w:rsidRDefault="00AB2885" w:rsidP="00AB2885">
      <w:pPr>
        <w:numPr>
          <w:ilvl w:val="0"/>
          <w:numId w:val="5"/>
        </w:numPr>
        <w:rPr>
          <w:rFonts w:ascii="Helvetica" w:hAnsi="Helvetica" w:cs="Helvetica"/>
          <w:color w:val="000000"/>
        </w:rPr>
      </w:pPr>
      <w:r w:rsidRPr="00AB2885">
        <w:rPr>
          <w:rFonts w:ascii="Helvetica" w:hAnsi="Helvetica" w:cs="Helvetica"/>
          <w:color w:val="000000"/>
        </w:rPr>
        <w:t>Australian Standard AS1428.1 (2009) – Design for Access and Mobility – General Requirements</w:t>
      </w:r>
    </w:p>
    <w:p w14:paraId="415CDDA4" w14:textId="77777777" w:rsidR="00AB2885" w:rsidRPr="00AB2885" w:rsidRDefault="00AB2885" w:rsidP="00AB2885">
      <w:pPr>
        <w:numPr>
          <w:ilvl w:val="0"/>
          <w:numId w:val="5"/>
        </w:numPr>
        <w:rPr>
          <w:rFonts w:ascii="Helvetica" w:hAnsi="Helvetica" w:cs="Helvetica"/>
          <w:color w:val="000000"/>
        </w:rPr>
      </w:pPr>
      <w:r w:rsidRPr="00AB2885">
        <w:rPr>
          <w:rFonts w:ascii="Helvetica" w:hAnsi="Helvetica" w:cs="Helvetica"/>
          <w:color w:val="000000"/>
        </w:rPr>
        <w:t>Australian Standard AS1428.4.1 (2009) – Design for Access and Mobility – Tactile Indicators</w:t>
      </w:r>
    </w:p>
    <w:p w14:paraId="22AFBB5D" w14:textId="77777777" w:rsidR="00AB2885" w:rsidRPr="00AB2885" w:rsidRDefault="00AB2885" w:rsidP="00AB2885">
      <w:pPr>
        <w:numPr>
          <w:ilvl w:val="0"/>
          <w:numId w:val="5"/>
        </w:numPr>
        <w:rPr>
          <w:rFonts w:ascii="Helvetica" w:hAnsi="Helvetica" w:cs="Helvetica"/>
          <w:color w:val="000000"/>
        </w:rPr>
      </w:pPr>
      <w:r w:rsidRPr="00AB2885">
        <w:rPr>
          <w:rFonts w:ascii="Helvetica" w:hAnsi="Helvetica" w:cs="Helvetica"/>
          <w:color w:val="000000"/>
        </w:rPr>
        <w:t xml:space="preserve">Australian Standard AS1735.12 (1999) – Lifts: Facilities </w:t>
      </w:r>
      <w:proofErr w:type="gramStart"/>
      <w:r w:rsidRPr="00AB2885">
        <w:rPr>
          <w:rFonts w:ascii="Helvetica" w:hAnsi="Helvetica" w:cs="Helvetica"/>
          <w:color w:val="000000"/>
        </w:rPr>
        <w:t>For</w:t>
      </w:r>
      <w:proofErr w:type="gramEnd"/>
      <w:r w:rsidRPr="00AB2885">
        <w:rPr>
          <w:rFonts w:ascii="Helvetica" w:hAnsi="Helvetica" w:cs="Helvetica"/>
          <w:color w:val="000000"/>
        </w:rPr>
        <w:t xml:space="preserve"> People With Disabilities</w:t>
      </w:r>
    </w:p>
    <w:p w14:paraId="4AB3B002" w14:textId="77777777" w:rsidR="00AB2885" w:rsidRPr="00AB2885" w:rsidRDefault="00AB2885" w:rsidP="00AB2885">
      <w:pPr>
        <w:numPr>
          <w:ilvl w:val="0"/>
          <w:numId w:val="5"/>
        </w:numPr>
        <w:rPr>
          <w:rFonts w:ascii="Helvetica" w:hAnsi="Helvetica" w:cs="Helvetica"/>
          <w:color w:val="000000"/>
        </w:rPr>
      </w:pPr>
      <w:r w:rsidRPr="00AB2885">
        <w:rPr>
          <w:rFonts w:ascii="Helvetica" w:hAnsi="Helvetica" w:cs="Helvetica"/>
          <w:color w:val="000000"/>
        </w:rPr>
        <w:t>Australian Standard AS2890.6 (2009) – Off-Street Parking. </w:t>
      </w:r>
    </w:p>
    <w:p w14:paraId="1DC91BF4" w14:textId="77777777" w:rsidR="00AB2885" w:rsidRDefault="00AB2885" w:rsidP="00AB2885">
      <w:pPr>
        <w:rPr>
          <w:rFonts w:ascii="Helvetica" w:hAnsi="Helvetica" w:cs="Helvetica"/>
          <w:b/>
          <w:bCs/>
          <w:color w:val="000000"/>
        </w:rPr>
      </w:pPr>
    </w:p>
    <w:p w14:paraId="6A7412AB" w14:textId="3B3FE88C" w:rsidR="00AB2885" w:rsidRPr="00AB2885" w:rsidRDefault="00AB2885" w:rsidP="00AB2885">
      <w:pPr>
        <w:rPr>
          <w:rFonts w:ascii="Helvetica" w:hAnsi="Helvetica" w:cs="Helvetica"/>
          <w:b/>
          <w:bCs/>
          <w:color w:val="000000"/>
        </w:rPr>
      </w:pPr>
      <w:r w:rsidRPr="00AB2885">
        <w:rPr>
          <w:rFonts w:ascii="Helvetica" w:hAnsi="Helvetica" w:cs="Helvetica"/>
          <w:b/>
          <w:bCs/>
          <w:color w:val="000000"/>
        </w:rPr>
        <w:t>Checklist structure</w:t>
      </w:r>
    </w:p>
    <w:p w14:paraId="01FD1114" w14:textId="77777777" w:rsidR="00AB2885" w:rsidRPr="00AB2885" w:rsidRDefault="00AB2885" w:rsidP="00AB2885">
      <w:pPr>
        <w:rPr>
          <w:rFonts w:ascii="Helvetica" w:hAnsi="Helvetica" w:cs="Helvetica"/>
          <w:color w:val="000000"/>
        </w:rPr>
      </w:pPr>
      <w:r w:rsidRPr="00AB2885">
        <w:rPr>
          <w:rFonts w:ascii="Helvetica" w:hAnsi="Helvetica" w:cs="Helvetica"/>
          <w:color w:val="000000"/>
        </w:rPr>
        <w:t xml:space="preserve">This checklist is organised using the categories from the </w:t>
      </w:r>
      <w:hyperlink r:id="rId9" w:history="1">
        <w:r w:rsidRPr="00AB2885">
          <w:rPr>
            <w:rStyle w:val="Hyperlink"/>
            <w:rFonts w:ascii="Helvetica" w:eastAsiaTheme="majorEastAsia" w:hAnsi="Helvetica" w:cs="Helvetica"/>
          </w:rPr>
          <w:t>Evaluation Tool for Public Space and Public Life</w:t>
        </w:r>
      </w:hyperlink>
      <w:r w:rsidRPr="00AB2885">
        <w:rPr>
          <w:rFonts w:ascii="Helvetica" w:hAnsi="Helvetica" w:cs="Helvetica"/>
          <w:color w:val="000000"/>
        </w:rPr>
        <w:t>.</w:t>
      </w:r>
    </w:p>
    <w:p w14:paraId="6484CF68" w14:textId="77777777" w:rsidR="00AB2885" w:rsidRPr="00AB2885" w:rsidRDefault="00AB2885" w:rsidP="00AB2885">
      <w:pPr>
        <w:numPr>
          <w:ilvl w:val="0"/>
          <w:numId w:val="6"/>
        </w:numPr>
        <w:rPr>
          <w:rFonts w:ascii="Helvetica" w:hAnsi="Helvetica" w:cs="Helvetica"/>
          <w:color w:val="000000"/>
        </w:rPr>
      </w:pPr>
      <w:r w:rsidRPr="00AB2885">
        <w:rPr>
          <w:rFonts w:ascii="Helvetica" w:hAnsi="Helvetica" w:cs="Helvetica"/>
          <w:color w:val="000000"/>
        </w:rPr>
        <w:t>Am I able to get there?</w:t>
      </w:r>
    </w:p>
    <w:p w14:paraId="5615A9E4" w14:textId="77777777" w:rsidR="00AB2885" w:rsidRPr="00AB2885" w:rsidRDefault="00AB2885" w:rsidP="00AB2885">
      <w:pPr>
        <w:numPr>
          <w:ilvl w:val="0"/>
          <w:numId w:val="6"/>
        </w:numPr>
        <w:rPr>
          <w:rFonts w:ascii="Helvetica" w:hAnsi="Helvetica" w:cs="Helvetica"/>
          <w:color w:val="000000"/>
        </w:rPr>
      </w:pPr>
      <w:r w:rsidRPr="00AB2885">
        <w:rPr>
          <w:rFonts w:ascii="Helvetica" w:hAnsi="Helvetica" w:cs="Helvetica"/>
          <w:color w:val="000000"/>
        </w:rPr>
        <w:t>Am I able to participate? </w:t>
      </w:r>
    </w:p>
    <w:p w14:paraId="182369E5" w14:textId="77777777" w:rsidR="00AB2885" w:rsidRPr="00AB2885" w:rsidRDefault="00AB2885" w:rsidP="00AB2885">
      <w:pPr>
        <w:numPr>
          <w:ilvl w:val="0"/>
          <w:numId w:val="6"/>
        </w:numPr>
        <w:rPr>
          <w:rFonts w:ascii="Helvetica" w:hAnsi="Helvetica" w:cs="Helvetica"/>
          <w:color w:val="000000"/>
        </w:rPr>
      </w:pPr>
      <w:r w:rsidRPr="00AB2885">
        <w:rPr>
          <w:rFonts w:ascii="Helvetica" w:hAnsi="Helvetica" w:cs="Helvetica"/>
          <w:color w:val="000000"/>
        </w:rPr>
        <w:t>Am I able to stay?</w:t>
      </w:r>
    </w:p>
    <w:p w14:paraId="4CB91982" w14:textId="2E5A1A1F" w:rsidR="00AB2885" w:rsidRPr="00AB2885" w:rsidRDefault="00AB2885" w:rsidP="00AB2885">
      <w:pPr>
        <w:numPr>
          <w:ilvl w:val="0"/>
          <w:numId w:val="6"/>
        </w:numPr>
        <w:rPr>
          <w:rFonts w:ascii="Helvetica" w:hAnsi="Helvetica" w:cs="Helvetica"/>
          <w:color w:val="000000"/>
        </w:rPr>
      </w:pPr>
      <w:r w:rsidRPr="00AB2885">
        <w:rPr>
          <w:rFonts w:ascii="Helvetica" w:hAnsi="Helvetica" w:cs="Helvetica"/>
          <w:color w:val="000000"/>
        </w:rPr>
        <w:t xml:space="preserve">Am I able to connect? </w:t>
      </w:r>
      <w:r w:rsidR="00B945BE">
        <w:rPr>
          <w:rFonts w:ascii="Helvetica" w:hAnsi="Helvetica" w:cs="Helvetica"/>
          <w:color w:val="000000"/>
        </w:rPr>
        <w:br/>
      </w:r>
    </w:p>
    <w:p w14:paraId="234ADC36" w14:textId="6601A2A0" w:rsidR="00AB2885" w:rsidRPr="00AB2885" w:rsidRDefault="00AB2885" w:rsidP="00AB2885">
      <w:pPr>
        <w:rPr>
          <w:rFonts w:ascii="Helvetica" w:hAnsi="Helvetica" w:cs="Helvetica"/>
          <w:b/>
          <w:bCs/>
          <w:color w:val="000000"/>
        </w:rPr>
      </w:pPr>
      <w:r w:rsidRPr="00AB2885">
        <w:rPr>
          <w:rFonts w:ascii="Helvetica" w:hAnsi="Helvetica" w:cs="Helvetica"/>
          <w:b/>
          <w:bCs/>
          <w:color w:val="000000"/>
        </w:rPr>
        <w:t xml:space="preserve">Risk </w:t>
      </w:r>
      <w:r w:rsidR="00B945BE">
        <w:rPr>
          <w:rFonts w:ascii="Helvetica" w:hAnsi="Helvetica" w:cs="Helvetica"/>
          <w:b/>
          <w:bCs/>
          <w:color w:val="000000"/>
        </w:rPr>
        <w:t>P</w:t>
      </w:r>
      <w:r w:rsidRPr="00AB2885">
        <w:rPr>
          <w:rFonts w:ascii="Helvetica" w:hAnsi="Helvetica" w:cs="Helvetica"/>
          <w:b/>
          <w:bCs/>
          <w:color w:val="000000"/>
        </w:rPr>
        <w:t xml:space="preserve">rioritisation </w:t>
      </w:r>
      <w:r w:rsidR="00B945BE">
        <w:rPr>
          <w:rFonts w:ascii="Helvetica" w:hAnsi="Helvetica" w:cs="Helvetica"/>
          <w:b/>
          <w:bCs/>
          <w:color w:val="000000"/>
        </w:rPr>
        <w:t>T</w:t>
      </w:r>
      <w:r w:rsidRPr="00AB2885">
        <w:rPr>
          <w:rFonts w:ascii="Helvetica" w:hAnsi="Helvetica" w:cs="Helvetica"/>
          <w:b/>
          <w:bCs/>
          <w:color w:val="000000"/>
        </w:rPr>
        <w:t>able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0"/>
        <w:gridCol w:w="13518"/>
      </w:tblGrid>
      <w:tr w:rsidR="00AB2885" w:rsidRPr="00AB2885" w14:paraId="04D7514A" w14:textId="77777777" w:rsidTr="00AB288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E09BB" w14:textId="77777777" w:rsidR="00AB2885" w:rsidRPr="00AB2885" w:rsidRDefault="00AB2885" w:rsidP="00AB2885">
            <w:pPr>
              <w:rPr>
                <w:rFonts w:ascii="Helvetica" w:hAnsi="Helvetica" w:cs="Helvetica"/>
                <w:color w:val="FFFFFF" w:themeColor="background1"/>
              </w:rPr>
            </w:pPr>
            <w:r w:rsidRPr="00AB2885">
              <w:rPr>
                <w:rFonts w:ascii="Helvetica" w:hAnsi="Helvetica" w:cs="Helvetica"/>
                <w:b/>
                <w:bCs/>
                <w:color w:val="FFFFFF" w:themeColor="background1"/>
              </w:rPr>
              <w:t>Priority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8126B" w14:textId="77777777" w:rsidR="00AB2885" w:rsidRPr="00AB2885" w:rsidRDefault="00AB2885" w:rsidP="00AB2885">
            <w:pPr>
              <w:rPr>
                <w:rFonts w:ascii="Helvetica" w:hAnsi="Helvetica" w:cs="Helvetica"/>
                <w:color w:val="FFFFFF" w:themeColor="background1"/>
              </w:rPr>
            </w:pPr>
            <w:r w:rsidRPr="00AB2885">
              <w:rPr>
                <w:rFonts w:ascii="Helvetica" w:hAnsi="Helvetica" w:cs="Helvetica"/>
                <w:b/>
                <w:bCs/>
                <w:color w:val="FFFFFF" w:themeColor="background1"/>
              </w:rPr>
              <w:t>Description</w:t>
            </w:r>
          </w:p>
        </w:tc>
      </w:tr>
      <w:tr w:rsidR="00AB2885" w:rsidRPr="00AB2885" w14:paraId="29A9FD3B" w14:textId="77777777" w:rsidTr="00AB288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64320" w14:textId="77777777" w:rsidR="00AB2885" w:rsidRPr="00AB2885" w:rsidRDefault="00AB2885" w:rsidP="00AB2885">
            <w:pPr>
              <w:rPr>
                <w:rFonts w:ascii="Helvetica" w:hAnsi="Helvetica" w:cs="Helvetica"/>
                <w:color w:val="000000"/>
              </w:rPr>
            </w:pPr>
            <w:r w:rsidRPr="00AB2885">
              <w:rPr>
                <w:rFonts w:ascii="Helvetica" w:hAnsi="Helvetica" w:cs="Helvetica"/>
                <w:color w:val="000000"/>
              </w:rPr>
              <w:t>High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9F8C9" w14:textId="77777777" w:rsidR="00AB2885" w:rsidRPr="00AB2885" w:rsidRDefault="00AB2885" w:rsidP="00AB2885">
            <w:pPr>
              <w:rPr>
                <w:rFonts w:ascii="Helvetica" w:hAnsi="Helvetica" w:cs="Helvetica"/>
                <w:color w:val="000000"/>
              </w:rPr>
            </w:pPr>
            <w:r w:rsidRPr="00AB2885">
              <w:rPr>
                <w:rFonts w:ascii="Helvetica" w:hAnsi="Helvetica" w:cs="Helvetica"/>
                <w:color w:val="000000"/>
              </w:rPr>
              <w:t>High chance that a person with disability will be at risk of injury or unable to gain access, with a likely significant impact on their participation.</w:t>
            </w:r>
          </w:p>
        </w:tc>
      </w:tr>
      <w:tr w:rsidR="00AB2885" w:rsidRPr="00AB2885" w14:paraId="58E55AD9" w14:textId="77777777" w:rsidTr="00AB288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47B79" w14:textId="77777777" w:rsidR="00AB2885" w:rsidRPr="00AB2885" w:rsidRDefault="00AB2885" w:rsidP="00AB2885">
            <w:pPr>
              <w:rPr>
                <w:rFonts w:ascii="Helvetica" w:hAnsi="Helvetica" w:cs="Helvetica"/>
                <w:color w:val="000000"/>
              </w:rPr>
            </w:pPr>
            <w:r w:rsidRPr="00AB2885">
              <w:rPr>
                <w:rFonts w:ascii="Helvetica" w:hAnsi="Helvetica" w:cs="Helvetica"/>
                <w:color w:val="000000"/>
              </w:rPr>
              <w:t>Medium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1D642" w14:textId="77777777" w:rsidR="00AB2885" w:rsidRPr="00AB2885" w:rsidRDefault="00AB2885" w:rsidP="00AB2885">
            <w:pPr>
              <w:rPr>
                <w:rFonts w:ascii="Helvetica" w:hAnsi="Helvetica" w:cs="Helvetica"/>
                <w:color w:val="000000"/>
              </w:rPr>
            </w:pPr>
            <w:r w:rsidRPr="00AB2885">
              <w:rPr>
                <w:rFonts w:ascii="Helvetica" w:hAnsi="Helvetica" w:cs="Helvetica"/>
                <w:color w:val="000000"/>
              </w:rPr>
              <w:t>Medium chance that the issue will impact on a person with disability. These issues will be unlikely to be a safety hazard.</w:t>
            </w:r>
          </w:p>
        </w:tc>
      </w:tr>
      <w:tr w:rsidR="00AB2885" w:rsidRPr="00AB2885" w14:paraId="097D158B" w14:textId="77777777" w:rsidTr="00AB288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B0B80" w14:textId="77777777" w:rsidR="00AB2885" w:rsidRPr="00AB2885" w:rsidRDefault="00AB2885" w:rsidP="00AB2885">
            <w:pPr>
              <w:rPr>
                <w:rFonts w:ascii="Helvetica" w:hAnsi="Helvetica" w:cs="Helvetica"/>
                <w:color w:val="000000"/>
              </w:rPr>
            </w:pPr>
            <w:r w:rsidRPr="00AB2885">
              <w:rPr>
                <w:rFonts w:ascii="Helvetica" w:hAnsi="Helvetica" w:cs="Helvetica"/>
                <w:color w:val="000000"/>
              </w:rPr>
              <w:t>Low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51114" w14:textId="77777777" w:rsidR="00AB2885" w:rsidRPr="00AB2885" w:rsidRDefault="00AB2885" w:rsidP="00AB2885">
            <w:pPr>
              <w:rPr>
                <w:rFonts w:ascii="Helvetica" w:hAnsi="Helvetica" w:cs="Helvetica"/>
                <w:color w:val="000000"/>
              </w:rPr>
            </w:pPr>
            <w:r w:rsidRPr="00AB2885">
              <w:rPr>
                <w:rFonts w:ascii="Helvetica" w:hAnsi="Helvetica" w:cs="Helvetica"/>
                <w:color w:val="000000"/>
              </w:rPr>
              <w:t>Low chance that a person will be denied access as there is another acceptable means of access or there are other way-finding cues. Low probability this will impact person’s ability to participate or gain access.</w:t>
            </w:r>
          </w:p>
        </w:tc>
      </w:tr>
    </w:tbl>
    <w:p w14:paraId="5F5BC035" w14:textId="5DE99129" w:rsidR="006A5C35" w:rsidRDefault="006A5C35" w:rsidP="006A5C35"/>
    <w:tbl>
      <w:tblPr>
        <w:tblW w:w="14601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7"/>
        <w:gridCol w:w="3302"/>
        <w:gridCol w:w="4111"/>
        <w:gridCol w:w="2835"/>
        <w:gridCol w:w="3686"/>
      </w:tblGrid>
      <w:tr w:rsidR="0076249E" w:rsidRPr="001E3C89" w14:paraId="1247E53B" w14:textId="77777777" w:rsidTr="0076249E">
        <w:trPr>
          <w:trHeight w:val="314"/>
          <w:tblHeader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00" w:themeFill="text1"/>
            <w:tcMar>
              <w:top w:w="170" w:type="dxa"/>
              <w:left w:w="113" w:type="dxa"/>
              <w:bottom w:w="170" w:type="dxa"/>
              <w:right w:w="80" w:type="dxa"/>
            </w:tcMar>
          </w:tcPr>
          <w:p w14:paraId="02D85633" w14:textId="77777777" w:rsidR="0076249E" w:rsidRPr="001E3C89" w:rsidRDefault="0076249E" w:rsidP="001E3C89">
            <w:pPr>
              <w:autoSpaceDE w:val="0"/>
              <w:autoSpaceDN w:val="0"/>
              <w:adjustRightInd w:val="0"/>
              <w:rPr>
                <w:rFonts w:ascii="Helvetica" w:eastAsiaTheme="minorHAnsi" w:hAnsi="Helvetica"/>
                <w:lang w:val="en-GB"/>
              </w:rPr>
            </w:pPr>
          </w:p>
        </w:tc>
        <w:tc>
          <w:tcPr>
            <w:tcW w:w="3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00" w:themeFill="text1"/>
            <w:tcMar>
              <w:top w:w="170" w:type="dxa"/>
              <w:left w:w="113" w:type="dxa"/>
              <w:bottom w:w="170" w:type="dxa"/>
              <w:right w:w="80" w:type="dxa"/>
            </w:tcMar>
          </w:tcPr>
          <w:p w14:paraId="406F9C39" w14:textId="67953C1E" w:rsidR="0076249E" w:rsidRPr="00B945BE" w:rsidRDefault="0076249E" w:rsidP="001E3C8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Helvetica" w:eastAsiaTheme="minorHAnsi" w:hAnsi="Helvetica" w:cs="Helvetica"/>
                <w:b/>
                <w:bCs/>
                <w:color w:val="FFFFFF"/>
              </w:rPr>
            </w:pPr>
            <w:r w:rsidRPr="0076249E">
              <w:rPr>
                <w:rFonts w:ascii="Helvetica" w:eastAsiaTheme="minorHAnsi" w:hAnsi="Helvetica" w:cs="Helvetica"/>
                <w:b/>
                <w:bCs/>
                <w:color w:val="FFFFFF"/>
              </w:rPr>
              <w:t>Access Feature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00" w:themeFill="text1"/>
            <w:tcMar>
              <w:top w:w="170" w:type="dxa"/>
              <w:left w:w="113" w:type="dxa"/>
              <w:bottom w:w="170" w:type="dxa"/>
              <w:right w:w="80" w:type="dxa"/>
            </w:tcMar>
          </w:tcPr>
          <w:p w14:paraId="14C90B4E" w14:textId="4B44F9DF" w:rsidR="0076249E" w:rsidRPr="00B945BE" w:rsidRDefault="0076249E" w:rsidP="0076249E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Helvetica" w:eastAsiaTheme="minorHAnsi" w:hAnsi="Helvetica" w:cs="Helvetica"/>
                <w:color w:val="000000"/>
                <w:lang w:val="en-US"/>
              </w:rPr>
            </w:pPr>
            <w:r w:rsidRPr="0076249E">
              <w:rPr>
                <w:rFonts w:ascii="Helvetica" w:eastAsiaTheme="minorHAnsi" w:hAnsi="Helvetica" w:cs="Helvetica"/>
                <w:b/>
                <w:bCs/>
                <w:color w:val="FFFFFF"/>
              </w:rPr>
              <w:t>Assessment comments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00" w:themeFill="text1"/>
            <w:tcMar>
              <w:top w:w="170" w:type="dxa"/>
              <w:left w:w="113" w:type="dxa"/>
              <w:bottom w:w="170" w:type="dxa"/>
              <w:right w:w="80" w:type="dxa"/>
            </w:tcMar>
          </w:tcPr>
          <w:p w14:paraId="7FC37C95" w14:textId="3032B043" w:rsidR="0076249E" w:rsidRPr="00B945BE" w:rsidRDefault="0076249E" w:rsidP="0076249E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Helvetica" w:eastAsiaTheme="minorHAnsi" w:hAnsi="Helvetica" w:cs="Helvetica"/>
                <w:color w:val="000000"/>
                <w:lang w:val="en-US"/>
              </w:rPr>
            </w:pPr>
            <w:r w:rsidRPr="0076249E">
              <w:rPr>
                <w:rFonts w:ascii="Helvetica" w:eastAsiaTheme="minorHAnsi" w:hAnsi="Helvetica" w:cs="Helvetica"/>
                <w:b/>
                <w:bCs/>
                <w:color w:val="FFFFFF"/>
              </w:rPr>
              <w:t>Required action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00" w:themeFill="text1"/>
            <w:tcMar>
              <w:top w:w="170" w:type="dxa"/>
              <w:left w:w="113" w:type="dxa"/>
              <w:bottom w:w="170" w:type="dxa"/>
              <w:right w:w="80" w:type="dxa"/>
            </w:tcMar>
          </w:tcPr>
          <w:p w14:paraId="098F6AC0" w14:textId="23A0C26C" w:rsidR="0076249E" w:rsidRPr="00B945BE" w:rsidRDefault="0076249E" w:rsidP="0076249E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Helvetica" w:eastAsiaTheme="minorHAnsi" w:hAnsi="Helvetica" w:cs="Helvetica"/>
                <w:color w:val="000000"/>
                <w:lang w:val="en-US"/>
              </w:rPr>
            </w:pPr>
            <w:r w:rsidRPr="0076249E">
              <w:rPr>
                <w:rFonts w:ascii="Helvetica" w:eastAsiaTheme="minorHAnsi" w:hAnsi="Helvetica" w:cs="Helvetica"/>
                <w:b/>
                <w:bCs/>
                <w:color w:val="FFFFFF"/>
              </w:rPr>
              <w:t>Risk priorit</w:t>
            </w:r>
            <w:r w:rsidRPr="00B945BE">
              <w:rPr>
                <w:rFonts w:ascii="Helvetica" w:eastAsiaTheme="minorHAnsi" w:hAnsi="Helvetica" w:cs="Helvetica"/>
                <w:b/>
                <w:bCs/>
                <w:color w:val="FFFFFF"/>
              </w:rPr>
              <w:t>y</w:t>
            </w:r>
          </w:p>
        </w:tc>
      </w:tr>
      <w:tr w:rsidR="0076249E" w:rsidRPr="001E3C89" w14:paraId="609C93F1" w14:textId="77777777" w:rsidTr="00D95431">
        <w:trPr>
          <w:trHeight w:val="453"/>
        </w:trPr>
        <w:tc>
          <w:tcPr>
            <w:tcW w:w="1460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AC0C4"/>
            <w:tcMar>
              <w:top w:w="170" w:type="dxa"/>
              <w:left w:w="113" w:type="dxa"/>
              <w:bottom w:w="170" w:type="dxa"/>
              <w:right w:w="80" w:type="dxa"/>
            </w:tcMar>
            <w:vAlign w:val="center"/>
          </w:tcPr>
          <w:p w14:paraId="52230463" w14:textId="3353E7E6" w:rsidR="0076249E" w:rsidRPr="00B945BE" w:rsidRDefault="00D95431" w:rsidP="001E3C89">
            <w:pPr>
              <w:autoSpaceDE w:val="0"/>
              <w:autoSpaceDN w:val="0"/>
              <w:adjustRightInd w:val="0"/>
              <w:rPr>
                <w:rFonts w:ascii="Helvetica" w:eastAsiaTheme="minorHAnsi" w:hAnsi="Helvetica"/>
                <w:lang w:val="en-GB"/>
              </w:rPr>
            </w:pPr>
            <w:r w:rsidRPr="00B945BE">
              <w:rPr>
                <w:rFonts w:ascii="Helvetica" w:eastAsiaTheme="minorHAnsi" w:hAnsi="Helvetica" w:cs="Helvetica"/>
                <w:b/>
                <w:bCs/>
                <w:color w:val="000000"/>
                <w:lang w:val="en-US"/>
              </w:rPr>
              <w:t xml:space="preserve">1. </w:t>
            </w:r>
            <w:r w:rsidR="0076249E" w:rsidRPr="00B945BE">
              <w:rPr>
                <w:rFonts w:ascii="Helvetica" w:eastAsiaTheme="minorHAnsi" w:hAnsi="Helvetica" w:cs="Helvetica"/>
                <w:b/>
                <w:bCs/>
                <w:color w:val="000000"/>
                <w:lang w:val="en-US"/>
              </w:rPr>
              <w:t>Am I able to get there?</w:t>
            </w:r>
          </w:p>
        </w:tc>
      </w:tr>
      <w:tr w:rsidR="0076249E" w:rsidRPr="001E3C89" w14:paraId="102BDDA6" w14:textId="77777777" w:rsidTr="0076249E">
        <w:trPr>
          <w:trHeight w:val="453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13" w:type="dxa"/>
              <w:bottom w:w="170" w:type="dxa"/>
              <w:right w:w="80" w:type="dxa"/>
            </w:tcMar>
          </w:tcPr>
          <w:p w14:paraId="71E47B62" w14:textId="77777777" w:rsidR="0076249E" w:rsidRPr="001E3C89" w:rsidRDefault="0076249E" w:rsidP="0076249E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Helvetica" w:eastAsiaTheme="minorHAnsi" w:hAnsi="Helvetica" w:cs="Helvetica"/>
                <w:color w:val="000000"/>
                <w:lang w:val="en-US"/>
              </w:rPr>
            </w:pPr>
            <w:r w:rsidRPr="001E3C89">
              <w:rPr>
                <w:rFonts w:ascii="Wingdings" w:eastAsiaTheme="minorHAnsi" w:hAnsi="Wingdings" w:cs="Wingdings"/>
                <w:color w:val="000000"/>
                <w:sz w:val="40"/>
                <w:szCs w:val="40"/>
                <w:lang w:val="en-US"/>
              </w:rPr>
              <w:t>o</w:t>
            </w:r>
          </w:p>
        </w:tc>
        <w:tc>
          <w:tcPr>
            <w:tcW w:w="3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13" w:type="dxa"/>
              <w:bottom w:w="170" w:type="dxa"/>
              <w:right w:w="80" w:type="dxa"/>
            </w:tcMar>
          </w:tcPr>
          <w:p w14:paraId="655E61F3" w14:textId="0C39B197" w:rsidR="0076249E" w:rsidRPr="00B945BE" w:rsidRDefault="0076249E" w:rsidP="0076249E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Helvetica" w:eastAsiaTheme="minorHAnsi" w:hAnsi="Helvetica" w:cs="Helvetica"/>
                <w:color w:val="000000"/>
                <w:lang w:val="en-US"/>
              </w:rPr>
            </w:pPr>
            <w:r w:rsidRPr="00B945BE">
              <w:rPr>
                <w:rFonts w:ascii="Arial" w:hAnsi="Arial" w:cs="Arial"/>
                <w:color w:val="000000"/>
              </w:rPr>
              <w:t xml:space="preserve">Drop-off zones, accessible </w:t>
            </w:r>
            <w:proofErr w:type="gramStart"/>
            <w:r w:rsidRPr="00B945BE">
              <w:rPr>
                <w:rFonts w:ascii="Arial" w:hAnsi="Arial" w:cs="Arial"/>
                <w:color w:val="000000"/>
              </w:rPr>
              <w:t>parking</w:t>
            </w:r>
            <w:proofErr w:type="gramEnd"/>
            <w:r w:rsidRPr="00B945BE">
              <w:rPr>
                <w:rFonts w:ascii="Arial" w:hAnsi="Arial" w:cs="Arial"/>
                <w:color w:val="000000"/>
              </w:rPr>
              <w:t xml:space="preserve"> and accessible public transport nearby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70" w:type="dxa"/>
              <w:left w:w="113" w:type="dxa"/>
              <w:bottom w:w="170" w:type="dxa"/>
              <w:right w:w="80" w:type="dxa"/>
            </w:tcMar>
          </w:tcPr>
          <w:p w14:paraId="70E09126" w14:textId="104CABA9" w:rsidR="0076249E" w:rsidRPr="0076249E" w:rsidRDefault="0076249E" w:rsidP="0076249E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Helvetica" w:eastAsiaTheme="minorHAnsi" w:hAnsi="Helvetica" w:cs="Helvetica"/>
                <w:color w:val="000000" w:themeColor="text1"/>
                <w:lang w:val="en-US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13" w:type="dxa"/>
              <w:bottom w:w="170" w:type="dxa"/>
              <w:right w:w="80" w:type="dxa"/>
            </w:tcMar>
          </w:tcPr>
          <w:p w14:paraId="722D51E4" w14:textId="4FB2CE3C" w:rsidR="0076249E" w:rsidRPr="001E3C89" w:rsidRDefault="0076249E" w:rsidP="0076249E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Helvetica" w:eastAsiaTheme="minorHAnsi" w:hAnsi="Helvetica" w:cs="Helvetica"/>
                <w:color w:val="000000"/>
                <w:lang w:val="en-US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13" w:type="dxa"/>
              <w:bottom w:w="170" w:type="dxa"/>
              <w:right w:w="80" w:type="dxa"/>
            </w:tcMar>
          </w:tcPr>
          <w:p w14:paraId="4FAB9808" w14:textId="4261F691" w:rsidR="0076249E" w:rsidRPr="001E3C89" w:rsidRDefault="0076249E" w:rsidP="0076249E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Helvetica" w:eastAsiaTheme="minorHAnsi" w:hAnsi="Helvetica" w:cs="Helvetica"/>
                <w:color w:val="000000"/>
                <w:lang w:val="en-US"/>
              </w:rPr>
            </w:pPr>
          </w:p>
        </w:tc>
      </w:tr>
      <w:tr w:rsidR="0076249E" w:rsidRPr="001E3C89" w14:paraId="5B39806B" w14:textId="77777777" w:rsidTr="0076249E">
        <w:trPr>
          <w:trHeight w:val="453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13" w:type="dxa"/>
              <w:bottom w:w="170" w:type="dxa"/>
              <w:right w:w="80" w:type="dxa"/>
            </w:tcMar>
          </w:tcPr>
          <w:p w14:paraId="7DE2F56E" w14:textId="77777777" w:rsidR="0076249E" w:rsidRPr="001E3C89" w:rsidRDefault="0076249E" w:rsidP="0076249E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Helvetica" w:eastAsiaTheme="minorHAnsi" w:hAnsi="Helvetica" w:cs="Helvetica"/>
                <w:color w:val="000000"/>
                <w:lang w:val="en-US"/>
              </w:rPr>
            </w:pPr>
            <w:r w:rsidRPr="001E3C89">
              <w:rPr>
                <w:rFonts w:ascii="Wingdings" w:eastAsiaTheme="minorHAnsi" w:hAnsi="Wingdings" w:cs="Wingdings"/>
                <w:color w:val="000000"/>
                <w:sz w:val="40"/>
                <w:szCs w:val="40"/>
                <w:lang w:val="en-US"/>
              </w:rPr>
              <w:t>o</w:t>
            </w:r>
          </w:p>
        </w:tc>
        <w:tc>
          <w:tcPr>
            <w:tcW w:w="3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13" w:type="dxa"/>
              <w:bottom w:w="170" w:type="dxa"/>
              <w:right w:w="80" w:type="dxa"/>
            </w:tcMar>
          </w:tcPr>
          <w:p w14:paraId="06EE6BC9" w14:textId="1C5EAC46" w:rsidR="0076249E" w:rsidRPr="00B945BE" w:rsidRDefault="0076249E" w:rsidP="0076249E">
            <w:pPr>
              <w:autoSpaceDE w:val="0"/>
              <w:autoSpaceDN w:val="0"/>
              <w:adjustRightInd w:val="0"/>
              <w:rPr>
                <w:rFonts w:ascii="Helvetica" w:eastAsiaTheme="minorHAnsi" w:hAnsi="Helvetica"/>
                <w:lang w:val="en-GB"/>
              </w:rPr>
            </w:pPr>
            <w:r w:rsidRPr="00B945BE">
              <w:rPr>
                <w:rFonts w:ascii="Arial" w:hAnsi="Arial" w:cs="Arial"/>
                <w:color w:val="000000"/>
              </w:rPr>
              <w:t>Continuous accessible path of travel from transport arrival to front entrance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70" w:type="dxa"/>
              <w:left w:w="113" w:type="dxa"/>
              <w:bottom w:w="170" w:type="dxa"/>
              <w:right w:w="80" w:type="dxa"/>
            </w:tcMar>
          </w:tcPr>
          <w:p w14:paraId="03A9A403" w14:textId="77777777" w:rsidR="0076249E" w:rsidRPr="0076249E" w:rsidRDefault="0076249E" w:rsidP="0076249E">
            <w:pPr>
              <w:autoSpaceDE w:val="0"/>
              <w:autoSpaceDN w:val="0"/>
              <w:adjustRightInd w:val="0"/>
              <w:rPr>
                <w:rFonts w:ascii="Helvetica" w:eastAsiaTheme="minorHAnsi" w:hAnsi="Helvetica"/>
                <w:color w:val="000000" w:themeColor="text1"/>
                <w:lang w:val="en-GB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13" w:type="dxa"/>
              <w:bottom w:w="170" w:type="dxa"/>
              <w:right w:w="80" w:type="dxa"/>
            </w:tcMar>
          </w:tcPr>
          <w:p w14:paraId="1E05BE17" w14:textId="199EC6BD" w:rsidR="0076249E" w:rsidRPr="001E3C89" w:rsidRDefault="0076249E" w:rsidP="0076249E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Helvetica" w:eastAsiaTheme="minorHAnsi" w:hAnsi="Helvetica" w:cs="Helvetica"/>
                <w:color w:val="000000"/>
                <w:lang w:val="en-US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13" w:type="dxa"/>
              <w:bottom w:w="170" w:type="dxa"/>
              <w:right w:w="80" w:type="dxa"/>
            </w:tcMar>
          </w:tcPr>
          <w:p w14:paraId="5D5A3845" w14:textId="5D167A62" w:rsidR="0076249E" w:rsidRPr="001E3C89" w:rsidRDefault="0076249E" w:rsidP="0076249E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Helvetica" w:eastAsiaTheme="minorHAnsi" w:hAnsi="Helvetica" w:cs="Helvetica"/>
                <w:color w:val="000000"/>
                <w:lang w:val="en-US"/>
              </w:rPr>
            </w:pPr>
          </w:p>
        </w:tc>
      </w:tr>
      <w:tr w:rsidR="0076249E" w:rsidRPr="001E3C89" w14:paraId="1BCCE2CE" w14:textId="77777777" w:rsidTr="0076249E">
        <w:trPr>
          <w:trHeight w:val="453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13" w:type="dxa"/>
              <w:bottom w:w="170" w:type="dxa"/>
              <w:right w:w="80" w:type="dxa"/>
            </w:tcMar>
          </w:tcPr>
          <w:p w14:paraId="480071D8" w14:textId="77777777" w:rsidR="0076249E" w:rsidRPr="001E3C89" w:rsidRDefault="0076249E" w:rsidP="0076249E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Helvetica" w:eastAsiaTheme="minorHAnsi" w:hAnsi="Helvetica" w:cs="Helvetica"/>
                <w:color w:val="000000"/>
                <w:lang w:val="en-US"/>
              </w:rPr>
            </w:pPr>
            <w:r w:rsidRPr="001E3C89">
              <w:rPr>
                <w:rFonts w:ascii="Wingdings" w:eastAsiaTheme="minorHAnsi" w:hAnsi="Wingdings" w:cs="Wingdings"/>
                <w:color w:val="000000"/>
                <w:sz w:val="40"/>
                <w:szCs w:val="40"/>
                <w:lang w:val="en-US"/>
              </w:rPr>
              <w:t>o</w:t>
            </w:r>
          </w:p>
        </w:tc>
        <w:tc>
          <w:tcPr>
            <w:tcW w:w="3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13" w:type="dxa"/>
              <w:bottom w:w="170" w:type="dxa"/>
              <w:right w:w="80" w:type="dxa"/>
            </w:tcMar>
          </w:tcPr>
          <w:p w14:paraId="541C57AA" w14:textId="64D05DA6" w:rsidR="0076249E" w:rsidRPr="00B945BE" w:rsidRDefault="0076249E" w:rsidP="0076249E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Helvetica" w:eastAsiaTheme="minorHAnsi" w:hAnsi="Helvetica" w:cs="Helvetica"/>
                <w:color w:val="000000"/>
                <w:lang w:val="en-US"/>
              </w:rPr>
            </w:pPr>
            <w:r w:rsidRPr="00B945BE">
              <w:rPr>
                <w:rFonts w:ascii="Arial" w:hAnsi="Arial" w:cs="Arial"/>
                <w:color w:val="000000"/>
              </w:rPr>
              <w:t>Any external stairs have accessibility features (</w:t>
            </w:r>
            <w:proofErr w:type="gramStart"/>
            <w:r w:rsidRPr="00B945BE">
              <w:rPr>
                <w:rFonts w:ascii="Arial" w:hAnsi="Arial" w:cs="Arial"/>
                <w:color w:val="000000"/>
              </w:rPr>
              <w:t>e.g.</w:t>
            </w:r>
            <w:proofErr w:type="gramEnd"/>
            <w:r w:rsidRPr="00B945BE">
              <w:rPr>
                <w:rFonts w:ascii="Arial" w:hAnsi="Arial" w:cs="Arial"/>
                <w:color w:val="000000"/>
              </w:rPr>
              <w:t xml:space="preserve"> hand rails, Tactile Ground Surface Indicators)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70" w:type="dxa"/>
              <w:left w:w="113" w:type="dxa"/>
              <w:bottom w:w="170" w:type="dxa"/>
              <w:right w:w="80" w:type="dxa"/>
            </w:tcMar>
          </w:tcPr>
          <w:p w14:paraId="5E5BF9AF" w14:textId="68623321" w:rsidR="0076249E" w:rsidRPr="0076249E" w:rsidRDefault="0076249E" w:rsidP="0076249E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Helvetica" w:eastAsiaTheme="minorHAnsi" w:hAnsi="Helvetica" w:cs="Helvetica"/>
                <w:color w:val="000000" w:themeColor="text1"/>
                <w:lang w:val="en-US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13" w:type="dxa"/>
              <w:bottom w:w="170" w:type="dxa"/>
              <w:right w:w="80" w:type="dxa"/>
            </w:tcMar>
          </w:tcPr>
          <w:p w14:paraId="0986A21E" w14:textId="7B3B0C8F" w:rsidR="0076249E" w:rsidRPr="001E3C89" w:rsidRDefault="0076249E" w:rsidP="0076249E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Helvetica" w:eastAsiaTheme="minorHAnsi" w:hAnsi="Helvetica" w:cs="Helvetica"/>
                <w:color w:val="000000"/>
                <w:lang w:val="en-US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13" w:type="dxa"/>
              <w:bottom w:w="170" w:type="dxa"/>
              <w:right w:w="80" w:type="dxa"/>
            </w:tcMar>
          </w:tcPr>
          <w:p w14:paraId="0D060FD3" w14:textId="08ADD567" w:rsidR="0076249E" w:rsidRPr="001E3C89" w:rsidRDefault="0076249E" w:rsidP="00D95431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Helvetica" w:eastAsiaTheme="minorHAnsi" w:hAnsi="Helvetica" w:cs="Helvetica"/>
                <w:color w:val="000000"/>
                <w:lang w:val="en-US"/>
              </w:rPr>
            </w:pPr>
          </w:p>
        </w:tc>
      </w:tr>
      <w:tr w:rsidR="0076249E" w:rsidRPr="001E3C89" w14:paraId="142F33AB" w14:textId="77777777" w:rsidTr="0076249E">
        <w:trPr>
          <w:trHeight w:val="453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13" w:type="dxa"/>
              <w:bottom w:w="170" w:type="dxa"/>
              <w:right w:w="80" w:type="dxa"/>
            </w:tcMar>
          </w:tcPr>
          <w:p w14:paraId="1E25BC33" w14:textId="77777777" w:rsidR="0076249E" w:rsidRPr="001E3C89" w:rsidRDefault="0076249E" w:rsidP="0076249E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Helvetica" w:eastAsiaTheme="minorHAnsi" w:hAnsi="Helvetica" w:cs="Helvetica"/>
                <w:color w:val="000000"/>
                <w:lang w:val="en-US"/>
              </w:rPr>
            </w:pPr>
            <w:r w:rsidRPr="001E3C89">
              <w:rPr>
                <w:rFonts w:ascii="Wingdings" w:eastAsiaTheme="minorHAnsi" w:hAnsi="Wingdings" w:cs="Wingdings"/>
                <w:color w:val="000000"/>
                <w:sz w:val="40"/>
                <w:szCs w:val="40"/>
                <w:lang w:val="en-US"/>
              </w:rPr>
              <w:t>o</w:t>
            </w:r>
          </w:p>
        </w:tc>
        <w:tc>
          <w:tcPr>
            <w:tcW w:w="3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13" w:type="dxa"/>
              <w:bottom w:w="170" w:type="dxa"/>
              <w:right w:w="80" w:type="dxa"/>
            </w:tcMar>
          </w:tcPr>
          <w:p w14:paraId="28B1AF52" w14:textId="715CEBD5" w:rsidR="0076249E" w:rsidRPr="00B945BE" w:rsidRDefault="0076249E" w:rsidP="0076249E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Helvetica" w:eastAsiaTheme="minorHAnsi" w:hAnsi="Helvetica" w:cs="Helvetica"/>
                <w:color w:val="000000"/>
                <w:lang w:val="en-US"/>
              </w:rPr>
            </w:pPr>
            <w:r w:rsidRPr="00B945BE">
              <w:rPr>
                <w:rFonts w:ascii="Arial" w:hAnsi="Arial" w:cs="Arial"/>
                <w:color w:val="000000"/>
              </w:rPr>
              <w:t>Accessible entrance 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70" w:type="dxa"/>
              <w:left w:w="113" w:type="dxa"/>
              <w:bottom w:w="170" w:type="dxa"/>
              <w:right w:w="80" w:type="dxa"/>
            </w:tcMar>
          </w:tcPr>
          <w:p w14:paraId="439F9882" w14:textId="2F50F424" w:rsidR="0076249E" w:rsidRPr="0076249E" w:rsidRDefault="0076249E" w:rsidP="0076249E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Helvetica" w:eastAsiaTheme="minorHAnsi" w:hAnsi="Helvetica" w:cs="Helvetica"/>
                <w:color w:val="000000" w:themeColor="text1"/>
                <w:lang w:val="en-US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13" w:type="dxa"/>
              <w:bottom w:w="170" w:type="dxa"/>
              <w:right w:w="80" w:type="dxa"/>
            </w:tcMar>
          </w:tcPr>
          <w:p w14:paraId="5CAA8426" w14:textId="235DCA3B" w:rsidR="0076249E" w:rsidRPr="001E3C89" w:rsidRDefault="0076249E" w:rsidP="0076249E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Helvetica" w:eastAsiaTheme="minorHAnsi" w:hAnsi="Helvetica" w:cs="Helvetica"/>
                <w:color w:val="000000"/>
                <w:lang w:val="en-US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13" w:type="dxa"/>
              <w:bottom w:w="170" w:type="dxa"/>
              <w:right w:w="80" w:type="dxa"/>
            </w:tcMar>
          </w:tcPr>
          <w:p w14:paraId="149C863E" w14:textId="6023EBB5" w:rsidR="0076249E" w:rsidRPr="001E3C89" w:rsidRDefault="0076249E" w:rsidP="0076249E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Helvetica" w:eastAsiaTheme="minorHAnsi" w:hAnsi="Helvetica" w:cs="Helvetica"/>
                <w:color w:val="000000"/>
                <w:lang w:val="en-US"/>
              </w:rPr>
            </w:pPr>
          </w:p>
        </w:tc>
      </w:tr>
      <w:tr w:rsidR="0076249E" w:rsidRPr="001E3C89" w14:paraId="5D578414" w14:textId="77777777" w:rsidTr="0076249E">
        <w:trPr>
          <w:trHeight w:val="453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13" w:type="dxa"/>
              <w:bottom w:w="170" w:type="dxa"/>
              <w:right w:w="80" w:type="dxa"/>
            </w:tcMar>
          </w:tcPr>
          <w:p w14:paraId="0DF0C897" w14:textId="4F937887" w:rsidR="0076249E" w:rsidRPr="001E3C89" w:rsidRDefault="00D95431" w:rsidP="0076249E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Wingdings" w:eastAsiaTheme="minorHAnsi" w:hAnsi="Wingdings" w:cs="Wingdings"/>
                <w:color w:val="000000"/>
                <w:sz w:val="40"/>
                <w:szCs w:val="40"/>
                <w:lang w:val="en-US"/>
              </w:rPr>
            </w:pPr>
            <w:r w:rsidRPr="001E3C89">
              <w:rPr>
                <w:rFonts w:ascii="Wingdings" w:eastAsiaTheme="minorHAnsi" w:hAnsi="Wingdings" w:cs="Wingdings"/>
                <w:color w:val="000000"/>
                <w:sz w:val="40"/>
                <w:szCs w:val="40"/>
                <w:lang w:val="en-US"/>
              </w:rPr>
              <w:t>o</w:t>
            </w:r>
          </w:p>
        </w:tc>
        <w:tc>
          <w:tcPr>
            <w:tcW w:w="3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13" w:type="dxa"/>
              <w:bottom w:w="170" w:type="dxa"/>
              <w:right w:w="80" w:type="dxa"/>
            </w:tcMar>
          </w:tcPr>
          <w:p w14:paraId="694C0F36" w14:textId="0B1C545A" w:rsidR="0076249E" w:rsidRPr="00B945BE" w:rsidRDefault="0076249E" w:rsidP="0076249E">
            <w:pPr>
              <w:autoSpaceDE w:val="0"/>
              <w:autoSpaceDN w:val="0"/>
              <w:adjustRightInd w:val="0"/>
              <w:rPr>
                <w:rFonts w:ascii="Helvetica" w:eastAsiaTheme="minorHAnsi" w:hAnsi="Helvetica"/>
                <w:lang w:val="en-GB"/>
              </w:rPr>
            </w:pPr>
            <w:r w:rsidRPr="00B945BE">
              <w:rPr>
                <w:rFonts w:ascii="Arial" w:hAnsi="Arial" w:cs="Arial"/>
                <w:color w:val="000000"/>
              </w:rPr>
              <w:t>Accessible and useful venue and directional signage outside venue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70" w:type="dxa"/>
              <w:left w:w="113" w:type="dxa"/>
              <w:bottom w:w="170" w:type="dxa"/>
              <w:right w:w="80" w:type="dxa"/>
            </w:tcMar>
          </w:tcPr>
          <w:p w14:paraId="25F079F6" w14:textId="77777777" w:rsidR="0076249E" w:rsidRPr="0076249E" w:rsidRDefault="0076249E" w:rsidP="0076249E">
            <w:pPr>
              <w:autoSpaceDE w:val="0"/>
              <w:autoSpaceDN w:val="0"/>
              <w:adjustRightInd w:val="0"/>
              <w:rPr>
                <w:rFonts w:ascii="Helvetica" w:eastAsiaTheme="minorHAnsi" w:hAnsi="Helvetica"/>
                <w:color w:val="000000" w:themeColor="text1"/>
                <w:lang w:val="en-GB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13" w:type="dxa"/>
              <w:bottom w:w="170" w:type="dxa"/>
              <w:right w:w="80" w:type="dxa"/>
            </w:tcMar>
          </w:tcPr>
          <w:p w14:paraId="1583A910" w14:textId="77777777" w:rsidR="0076249E" w:rsidRPr="001E3C89" w:rsidRDefault="0076249E" w:rsidP="0076249E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Helvetica" w:eastAsiaTheme="minorHAnsi" w:hAnsi="Helvetica" w:cs="Helvetica"/>
                <w:color w:val="000000"/>
                <w:lang w:val="en-US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13" w:type="dxa"/>
              <w:bottom w:w="170" w:type="dxa"/>
              <w:right w:w="80" w:type="dxa"/>
            </w:tcMar>
          </w:tcPr>
          <w:p w14:paraId="76F9845B" w14:textId="77777777" w:rsidR="0076249E" w:rsidRPr="0048344F" w:rsidRDefault="0076249E" w:rsidP="0076249E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Helvetica" w:hAnsi="Helvetica" w:cs="Helvetica"/>
                <w:color w:val="000000"/>
              </w:rPr>
            </w:pPr>
          </w:p>
        </w:tc>
      </w:tr>
      <w:tr w:rsidR="0076249E" w:rsidRPr="001E3C89" w14:paraId="68EAE7CE" w14:textId="77777777" w:rsidTr="0076249E">
        <w:trPr>
          <w:trHeight w:val="453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13" w:type="dxa"/>
              <w:bottom w:w="170" w:type="dxa"/>
              <w:right w:w="80" w:type="dxa"/>
            </w:tcMar>
          </w:tcPr>
          <w:p w14:paraId="0D0B4CC3" w14:textId="42B9FE32" w:rsidR="0076249E" w:rsidRPr="001E3C89" w:rsidRDefault="00D95431" w:rsidP="0076249E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Wingdings" w:eastAsiaTheme="minorHAnsi" w:hAnsi="Wingdings" w:cs="Wingdings"/>
                <w:color w:val="000000"/>
                <w:sz w:val="40"/>
                <w:szCs w:val="40"/>
                <w:lang w:val="en-US"/>
              </w:rPr>
            </w:pPr>
            <w:r w:rsidRPr="001E3C89">
              <w:rPr>
                <w:rFonts w:ascii="Wingdings" w:eastAsiaTheme="minorHAnsi" w:hAnsi="Wingdings" w:cs="Wingdings"/>
                <w:color w:val="000000"/>
                <w:sz w:val="40"/>
                <w:szCs w:val="40"/>
                <w:lang w:val="en-US"/>
              </w:rPr>
              <w:t>o</w:t>
            </w:r>
          </w:p>
        </w:tc>
        <w:tc>
          <w:tcPr>
            <w:tcW w:w="3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13" w:type="dxa"/>
              <w:bottom w:w="170" w:type="dxa"/>
              <w:right w:w="80" w:type="dxa"/>
            </w:tcMar>
          </w:tcPr>
          <w:p w14:paraId="21E87038" w14:textId="77777777" w:rsidR="0076249E" w:rsidRPr="00B945BE" w:rsidRDefault="0076249E" w:rsidP="007624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B945BE">
              <w:rPr>
                <w:rFonts w:ascii="Arial" w:hAnsi="Arial" w:cs="Arial"/>
                <w:color w:val="000000"/>
              </w:rPr>
              <w:t>Venue outside is well lit and feels safe</w:t>
            </w:r>
          </w:p>
          <w:p w14:paraId="5D55B620" w14:textId="77777777" w:rsidR="00D95431" w:rsidRPr="00B945BE" w:rsidRDefault="00D95431" w:rsidP="007624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058C968E" w14:textId="6D25C725" w:rsidR="00D95431" w:rsidRPr="00B945BE" w:rsidRDefault="00D95431" w:rsidP="0076249E">
            <w:pPr>
              <w:autoSpaceDE w:val="0"/>
              <w:autoSpaceDN w:val="0"/>
              <w:adjustRightInd w:val="0"/>
              <w:rPr>
                <w:rFonts w:ascii="Helvetica" w:eastAsiaTheme="minorHAnsi" w:hAnsi="Helvetica"/>
                <w:lang w:val="en-GB"/>
              </w:rPr>
            </w:pP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70" w:type="dxa"/>
              <w:left w:w="113" w:type="dxa"/>
              <w:bottom w:w="170" w:type="dxa"/>
              <w:right w:w="80" w:type="dxa"/>
            </w:tcMar>
          </w:tcPr>
          <w:p w14:paraId="7D788486" w14:textId="77777777" w:rsidR="0076249E" w:rsidRPr="0076249E" w:rsidRDefault="0076249E" w:rsidP="0076249E">
            <w:pPr>
              <w:autoSpaceDE w:val="0"/>
              <w:autoSpaceDN w:val="0"/>
              <w:adjustRightInd w:val="0"/>
              <w:rPr>
                <w:rFonts w:ascii="Helvetica" w:eastAsiaTheme="minorHAnsi" w:hAnsi="Helvetica"/>
                <w:color w:val="000000" w:themeColor="text1"/>
                <w:lang w:val="en-GB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13" w:type="dxa"/>
              <w:bottom w:w="170" w:type="dxa"/>
              <w:right w:w="80" w:type="dxa"/>
            </w:tcMar>
          </w:tcPr>
          <w:p w14:paraId="1380F8B3" w14:textId="77777777" w:rsidR="0076249E" w:rsidRPr="001E3C89" w:rsidRDefault="0076249E" w:rsidP="0076249E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Helvetica" w:eastAsiaTheme="minorHAnsi" w:hAnsi="Helvetica" w:cs="Helvetica"/>
                <w:color w:val="000000"/>
                <w:lang w:val="en-US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13" w:type="dxa"/>
              <w:bottom w:w="170" w:type="dxa"/>
              <w:right w:w="80" w:type="dxa"/>
            </w:tcMar>
          </w:tcPr>
          <w:p w14:paraId="55D1B3C8" w14:textId="77777777" w:rsidR="0076249E" w:rsidRPr="0048344F" w:rsidRDefault="0076249E" w:rsidP="0076249E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Helvetica" w:hAnsi="Helvetica" w:cs="Helvetica"/>
                <w:color w:val="000000"/>
              </w:rPr>
            </w:pPr>
          </w:p>
        </w:tc>
      </w:tr>
      <w:tr w:rsidR="0076249E" w:rsidRPr="001E3C89" w14:paraId="700E86EF" w14:textId="77777777" w:rsidTr="00D95431">
        <w:trPr>
          <w:trHeight w:val="453"/>
        </w:trPr>
        <w:tc>
          <w:tcPr>
            <w:tcW w:w="1460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AC0C4"/>
            <w:tcMar>
              <w:top w:w="170" w:type="dxa"/>
              <w:left w:w="113" w:type="dxa"/>
              <w:bottom w:w="170" w:type="dxa"/>
              <w:right w:w="80" w:type="dxa"/>
            </w:tcMar>
            <w:vAlign w:val="center"/>
          </w:tcPr>
          <w:p w14:paraId="4BB05439" w14:textId="2B6D7715" w:rsidR="0076249E" w:rsidRPr="00B945BE" w:rsidRDefault="00D95431" w:rsidP="0076249E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Helvetica" w:eastAsiaTheme="minorHAnsi" w:hAnsi="Helvetica" w:cs="Helvetica"/>
                <w:b/>
                <w:bCs/>
                <w:color w:val="000000"/>
              </w:rPr>
            </w:pPr>
            <w:r w:rsidRPr="00B945BE">
              <w:rPr>
                <w:rFonts w:ascii="Helvetica" w:eastAsiaTheme="minorHAnsi" w:hAnsi="Helvetica" w:cs="Helvetica"/>
                <w:b/>
                <w:bCs/>
                <w:color w:val="000000"/>
              </w:rPr>
              <w:lastRenderedPageBreak/>
              <w:t xml:space="preserve">2. </w:t>
            </w:r>
            <w:r w:rsidRPr="00D95431">
              <w:rPr>
                <w:rFonts w:ascii="Helvetica" w:eastAsiaTheme="minorHAnsi" w:hAnsi="Helvetica" w:cs="Helvetica"/>
                <w:b/>
                <w:bCs/>
                <w:color w:val="000000"/>
              </w:rPr>
              <w:t>Am I able to participate?</w:t>
            </w:r>
          </w:p>
        </w:tc>
      </w:tr>
      <w:tr w:rsidR="00D95431" w:rsidRPr="001E3C89" w14:paraId="55567C6C" w14:textId="77777777" w:rsidTr="0076249E">
        <w:trPr>
          <w:trHeight w:val="453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13" w:type="dxa"/>
              <w:bottom w:w="170" w:type="dxa"/>
              <w:right w:w="80" w:type="dxa"/>
            </w:tcMar>
          </w:tcPr>
          <w:p w14:paraId="785B79C7" w14:textId="77777777" w:rsidR="00D95431" w:rsidRPr="001E3C89" w:rsidRDefault="00D95431" w:rsidP="00D95431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Helvetica" w:eastAsiaTheme="minorHAnsi" w:hAnsi="Helvetica" w:cs="Helvetica"/>
                <w:color w:val="000000"/>
                <w:lang w:val="en-US"/>
              </w:rPr>
            </w:pPr>
            <w:r w:rsidRPr="001E3C89">
              <w:rPr>
                <w:rFonts w:ascii="Wingdings" w:eastAsiaTheme="minorHAnsi" w:hAnsi="Wingdings" w:cs="Wingdings"/>
                <w:color w:val="000000"/>
                <w:sz w:val="40"/>
                <w:szCs w:val="40"/>
                <w:lang w:val="en-US"/>
              </w:rPr>
              <w:t>o</w:t>
            </w:r>
          </w:p>
        </w:tc>
        <w:tc>
          <w:tcPr>
            <w:tcW w:w="3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13" w:type="dxa"/>
              <w:bottom w:w="170" w:type="dxa"/>
              <w:right w:w="80" w:type="dxa"/>
            </w:tcMar>
          </w:tcPr>
          <w:p w14:paraId="685BCA57" w14:textId="70E25406" w:rsidR="00D95431" w:rsidRPr="00B945BE" w:rsidRDefault="00D95431" w:rsidP="00D95431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Helvetica" w:eastAsiaTheme="minorHAnsi" w:hAnsi="Helvetica" w:cs="Helvetica"/>
                <w:color w:val="000000"/>
                <w:lang w:val="en-US"/>
              </w:rPr>
            </w:pPr>
            <w:r w:rsidRPr="00B945BE">
              <w:rPr>
                <w:rFonts w:ascii="Arial" w:hAnsi="Arial" w:cs="Arial"/>
                <w:color w:val="000000"/>
              </w:rPr>
              <w:t>Continuous accessible paths of travel from front door to box office and other destinations (</w:t>
            </w:r>
            <w:proofErr w:type="gramStart"/>
            <w:r w:rsidRPr="00B945BE">
              <w:rPr>
                <w:rFonts w:ascii="Arial" w:hAnsi="Arial" w:cs="Arial"/>
                <w:color w:val="000000"/>
              </w:rPr>
              <w:t>e.g.</w:t>
            </w:r>
            <w:proofErr w:type="gramEnd"/>
            <w:r w:rsidRPr="00B945BE">
              <w:rPr>
                <w:rFonts w:ascii="Arial" w:hAnsi="Arial" w:cs="Arial"/>
                <w:color w:val="000000"/>
              </w:rPr>
              <w:t xml:space="preserve"> theatre, toilets) within venue 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70" w:type="dxa"/>
              <w:left w:w="113" w:type="dxa"/>
              <w:bottom w:w="170" w:type="dxa"/>
              <w:right w:w="80" w:type="dxa"/>
            </w:tcMar>
          </w:tcPr>
          <w:p w14:paraId="246E5FF9" w14:textId="18D7AAB4" w:rsidR="00D95431" w:rsidRPr="0076249E" w:rsidRDefault="00D95431" w:rsidP="00D95431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Helvetica" w:eastAsiaTheme="minorHAnsi" w:hAnsi="Helvetica" w:cs="Helvetica"/>
                <w:color w:val="000000" w:themeColor="text1"/>
                <w:lang w:val="en-US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13" w:type="dxa"/>
              <w:bottom w:w="170" w:type="dxa"/>
              <w:right w:w="80" w:type="dxa"/>
            </w:tcMar>
          </w:tcPr>
          <w:p w14:paraId="39648A4E" w14:textId="24BC7E57" w:rsidR="00D95431" w:rsidRPr="001E3C89" w:rsidRDefault="00D95431" w:rsidP="00D95431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Helvetica" w:eastAsiaTheme="minorHAnsi" w:hAnsi="Helvetica" w:cs="Helvetica"/>
                <w:color w:val="000000"/>
                <w:lang w:val="en-US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13" w:type="dxa"/>
              <w:bottom w:w="170" w:type="dxa"/>
              <w:right w:w="80" w:type="dxa"/>
            </w:tcMar>
          </w:tcPr>
          <w:p w14:paraId="611AAAAD" w14:textId="4C433FC8" w:rsidR="00D95431" w:rsidRPr="001E3C89" w:rsidRDefault="00D95431" w:rsidP="00D95431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Helvetica" w:eastAsiaTheme="minorHAnsi" w:hAnsi="Helvetica" w:cs="Helvetica"/>
                <w:color w:val="000000"/>
                <w:lang w:val="en-US"/>
              </w:rPr>
            </w:pPr>
          </w:p>
        </w:tc>
      </w:tr>
      <w:tr w:rsidR="00D95431" w:rsidRPr="001E3C89" w14:paraId="3B67D237" w14:textId="77777777" w:rsidTr="0076249E">
        <w:trPr>
          <w:trHeight w:val="453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13" w:type="dxa"/>
              <w:bottom w:w="170" w:type="dxa"/>
              <w:right w:w="80" w:type="dxa"/>
            </w:tcMar>
          </w:tcPr>
          <w:p w14:paraId="71F0270E" w14:textId="77777777" w:rsidR="00D95431" w:rsidRPr="001E3C89" w:rsidRDefault="00D95431" w:rsidP="00D95431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Helvetica" w:eastAsiaTheme="minorHAnsi" w:hAnsi="Helvetica" w:cs="Helvetica"/>
                <w:color w:val="000000"/>
                <w:lang w:val="en-US"/>
              </w:rPr>
            </w:pPr>
            <w:r w:rsidRPr="001E3C89">
              <w:rPr>
                <w:rFonts w:ascii="Wingdings" w:eastAsiaTheme="minorHAnsi" w:hAnsi="Wingdings" w:cs="Wingdings"/>
                <w:color w:val="000000"/>
                <w:sz w:val="40"/>
                <w:szCs w:val="40"/>
                <w:lang w:val="en-US"/>
              </w:rPr>
              <w:t>o</w:t>
            </w:r>
          </w:p>
        </w:tc>
        <w:tc>
          <w:tcPr>
            <w:tcW w:w="3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13" w:type="dxa"/>
              <w:bottom w:w="170" w:type="dxa"/>
              <w:right w:w="80" w:type="dxa"/>
            </w:tcMar>
          </w:tcPr>
          <w:p w14:paraId="25172C8A" w14:textId="018869F8" w:rsidR="00D95431" w:rsidRPr="00B945BE" w:rsidRDefault="00D95431" w:rsidP="00D95431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Helvetica" w:eastAsiaTheme="minorHAnsi" w:hAnsi="Helvetica" w:cs="Helvetica"/>
                <w:color w:val="000000"/>
                <w:lang w:val="en-US"/>
              </w:rPr>
            </w:pPr>
            <w:r w:rsidRPr="00B945BE">
              <w:rPr>
                <w:rFonts w:ascii="Arial" w:hAnsi="Arial" w:cs="Arial"/>
                <w:color w:val="000000"/>
              </w:rPr>
              <w:t>Internal stairs have accessibility features (</w:t>
            </w:r>
            <w:proofErr w:type="gramStart"/>
            <w:r w:rsidRPr="00B945BE">
              <w:rPr>
                <w:rFonts w:ascii="Arial" w:hAnsi="Arial" w:cs="Arial"/>
                <w:color w:val="000000"/>
              </w:rPr>
              <w:t>e.g.</w:t>
            </w:r>
            <w:proofErr w:type="gramEnd"/>
            <w:r w:rsidRPr="00B945BE">
              <w:rPr>
                <w:rFonts w:ascii="Arial" w:hAnsi="Arial" w:cs="Arial"/>
                <w:color w:val="000000"/>
              </w:rPr>
              <w:t xml:space="preserve"> handrails, Tactile Ground Surface Indicators)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70" w:type="dxa"/>
              <w:left w:w="113" w:type="dxa"/>
              <w:bottom w:w="170" w:type="dxa"/>
              <w:right w:w="80" w:type="dxa"/>
            </w:tcMar>
          </w:tcPr>
          <w:p w14:paraId="051465B4" w14:textId="62454D92" w:rsidR="00D95431" w:rsidRPr="0076249E" w:rsidRDefault="00D95431" w:rsidP="00D95431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Helvetica" w:eastAsiaTheme="minorHAnsi" w:hAnsi="Helvetica" w:cs="Helvetica"/>
                <w:color w:val="000000" w:themeColor="text1"/>
                <w:lang w:val="en-US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13" w:type="dxa"/>
              <w:bottom w:w="170" w:type="dxa"/>
              <w:right w:w="80" w:type="dxa"/>
            </w:tcMar>
          </w:tcPr>
          <w:p w14:paraId="7A8E6D60" w14:textId="768187D8" w:rsidR="00D95431" w:rsidRPr="001E3C89" w:rsidRDefault="00D95431" w:rsidP="00D95431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Helvetica" w:eastAsiaTheme="minorHAnsi" w:hAnsi="Helvetica" w:cs="Helvetica"/>
                <w:color w:val="000000"/>
                <w:lang w:val="en-US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13" w:type="dxa"/>
              <w:bottom w:w="170" w:type="dxa"/>
              <w:right w:w="80" w:type="dxa"/>
            </w:tcMar>
          </w:tcPr>
          <w:p w14:paraId="4506E48D" w14:textId="6E47A19D" w:rsidR="00D95431" w:rsidRPr="001E3C89" w:rsidRDefault="00D95431" w:rsidP="00D95431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Helvetica" w:eastAsiaTheme="minorHAnsi" w:hAnsi="Helvetica" w:cs="Helvetica"/>
                <w:color w:val="000000"/>
                <w:lang w:val="en-US"/>
              </w:rPr>
            </w:pPr>
          </w:p>
        </w:tc>
      </w:tr>
      <w:tr w:rsidR="00D95431" w:rsidRPr="001E3C89" w14:paraId="0BC899A1" w14:textId="77777777" w:rsidTr="0076249E">
        <w:trPr>
          <w:trHeight w:val="453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13" w:type="dxa"/>
              <w:bottom w:w="170" w:type="dxa"/>
              <w:right w:w="80" w:type="dxa"/>
            </w:tcMar>
          </w:tcPr>
          <w:p w14:paraId="18F84D5E" w14:textId="77777777" w:rsidR="00D95431" w:rsidRPr="001E3C89" w:rsidRDefault="00D95431" w:rsidP="00D95431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Helvetica" w:eastAsiaTheme="minorHAnsi" w:hAnsi="Helvetica" w:cs="Helvetica"/>
                <w:color w:val="000000"/>
                <w:lang w:val="en-US"/>
              </w:rPr>
            </w:pPr>
            <w:r w:rsidRPr="001E3C89">
              <w:rPr>
                <w:rFonts w:ascii="Wingdings" w:eastAsiaTheme="minorHAnsi" w:hAnsi="Wingdings" w:cs="Wingdings"/>
                <w:color w:val="000000"/>
                <w:sz w:val="40"/>
                <w:szCs w:val="40"/>
                <w:lang w:val="en-US"/>
              </w:rPr>
              <w:t>o</w:t>
            </w:r>
          </w:p>
        </w:tc>
        <w:tc>
          <w:tcPr>
            <w:tcW w:w="3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13" w:type="dxa"/>
              <w:bottom w:w="170" w:type="dxa"/>
              <w:right w:w="80" w:type="dxa"/>
            </w:tcMar>
          </w:tcPr>
          <w:p w14:paraId="08BCCA45" w14:textId="69560723" w:rsidR="00D95431" w:rsidRPr="00B945BE" w:rsidRDefault="00D95431" w:rsidP="00D95431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Helvetica" w:eastAsiaTheme="minorHAnsi" w:hAnsi="Helvetica" w:cs="Helvetica"/>
                <w:color w:val="000000"/>
                <w:lang w:val="en-US"/>
              </w:rPr>
            </w:pPr>
            <w:r w:rsidRPr="00B945BE">
              <w:rPr>
                <w:rFonts w:ascii="Arial" w:hAnsi="Arial" w:cs="Arial"/>
                <w:color w:val="000000"/>
              </w:rPr>
              <w:t>Box office counters are accessible to people standing or sitting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70" w:type="dxa"/>
              <w:left w:w="113" w:type="dxa"/>
              <w:bottom w:w="170" w:type="dxa"/>
              <w:right w:w="80" w:type="dxa"/>
            </w:tcMar>
          </w:tcPr>
          <w:p w14:paraId="4DA8789B" w14:textId="3E684CBF" w:rsidR="00D95431" w:rsidRPr="0076249E" w:rsidRDefault="00D95431" w:rsidP="00D95431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Helvetica" w:eastAsiaTheme="minorHAnsi" w:hAnsi="Helvetica" w:cs="Helvetica"/>
                <w:color w:val="000000" w:themeColor="text1"/>
                <w:lang w:val="en-US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13" w:type="dxa"/>
              <w:bottom w:w="170" w:type="dxa"/>
              <w:right w:w="80" w:type="dxa"/>
            </w:tcMar>
          </w:tcPr>
          <w:p w14:paraId="5327AD58" w14:textId="509CEB43" w:rsidR="00D95431" w:rsidRPr="001E3C89" w:rsidRDefault="00D95431" w:rsidP="00D95431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Helvetica" w:eastAsiaTheme="minorHAnsi" w:hAnsi="Helvetica" w:cs="Helvetica"/>
                <w:color w:val="000000"/>
                <w:lang w:val="en-US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13" w:type="dxa"/>
              <w:bottom w:w="170" w:type="dxa"/>
              <w:right w:w="80" w:type="dxa"/>
            </w:tcMar>
          </w:tcPr>
          <w:p w14:paraId="3431FD69" w14:textId="77777777" w:rsidR="00D95431" w:rsidRPr="001E3C89" w:rsidRDefault="00D95431" w:rsidP="00D95431">
            <w:pPr>
              <w:autoSpaceDE w:val="0"/>
              <w:autoSpaceDN w:val="0"/>
              <w:adjustRightInd w:val="0"/>
              <w:rPr>
                <w:rFonts w:ascii="Helvetica" w:eastAsiaTheme="minorHAnsi" w:hAnsi="Helvetica"/>
                <w:lang w:val="en-GB"/>
              </w:rPr>
            </w:pPr>
          </w:p>
        </w:tc>
      </w:tr>
      <w:tr w:rsidR="00D95431" w:rsidRPr="001E3C89" w14:paraId="15878BE7" w14:textId="77777777" w:rsidTr="0076249E">
        <w:trPr>
          <w:trHeight w:val="453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13" w:type="dxa"/>
              <w:bottom w:w="170" w:type="dxa"/>
              <w:right w:w="80" w:type="dxa"/>
            </w:tcMar>
          </w:tcPr>
          <w:p w14:paraId="29BA6AB0" w14:textId="77777777" w:rsidR="00D95431" w:rsidRPr="001E3C89" w:rsidRDefault="00D95431" w:rsidP="00D95431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Helvetica" w:eastAsiaTheme="minorHAnsi" w:hAnsi="Helvetica" w:cs="Helvetica"/>
                <w:color w:val="000000"/>
                <w:lang w:val="en-US"/>
              </w:rPr>
            </w:pPr>
            <w:r w:rsidRPr="001E3C89">
              <w:rPr>
                <w:rFonts w:ascii="Wingdings" w:eastAsiaTheme="minorHAnsi" w:hAnsi="Wingdings" w:cs="Wingdings"/>
                <w:color w:val="000000"/>
                <w:sz w:val="40"/>
                <w:szCs w:val="40"/>
                <w:lang w:val="en-US"/>
              </w:rPr>
              <w:t>o</w:t>
            </w:r>
          </w:p>
        </w:tc>
        <w:tc>
          <w:tcPr>
            <w:tcW w:w="3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13" w:type="dxa"/>
              <w:bottom w:w="170" w:type="dxa"/>
              <w:right w:w="80" w:type="dxa"/>
            </w:tcMar>
          </w:tcPr>
          <w:p w14:paraId="6F9BBA6D" w14:textId="245CC4D3" w:rsidR="00D95431" w:rsidRPr="00B945BE" w:rsidRDefault="00D95431" w:rsidP="00D95431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Helvetica" w:eastAsiaTheme="minorHAnsi" w:hAnsi="Helvetica" w:cs="Helvetica"/>
                <w:color w:val="000000"/>
                <w:lang w:val="en-US"/>
              </w:rPr>
            </w:pPr>
            <w:r w:rsidRPr="00B945BE">
              <w:rPr>
                <w:rFonts w:ascii="Arial" w:hAnsi="Arial" w:cs="Arial"/>
                <w:color w:val="000000"/>
              </w:rPr>
              <w:t>Stage/performance area is accessible (including onstage and backstage)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70" w:type="dxa"/>
              <w:left w:w="113" w:type="dxa"/>
              <w:bottom w:w="170" w:type="dxa"/>
              <w:right w:w="80" w:type="dxa"/>
            </w:tcMar>
          </w:tcPr>
          <w:p w14:paraId="444BD54B" w14:textId="2D92BB69" w:rsidR="00D95431" w:rsidRPr="0076249E" w:rsidRDefault="00D95431" w:rsidP="00D95431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Helvetica" w:eastAsiaTheme="minorHAnsi" w:hAnsi="Helvetica" w:cs="Helvetica"/>
                <w:color w:val="000000" w:themeColor="text1"/>
                <w:lang w:val="en-US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13" w:type="dxa"/>
              <w:bottom w:w="170" w:type="dxa"/>
              <w:right w:w="80" w:type="dxa"/>
            </w:tcMar>
          </w:tcPr>
          <w:p w14:paraId="2C427517" w14:textId="2B2ACFAC" w:rsidR="00D95431" w:rsidRPr="001E3C89" w:rsidRDefault="00D95431" w:rsidP="00D95431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Helvetica" w:eastAsiaTheme="minorHAnsi" w:hAnsi="Helvetica" w:cs="Helvetica"/>
                <w:color w:val="000000"/>
                <w:lang w:val="en-US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13" w:type="dxa"/>
              <w:bottom w:w="170" w:type="dxa"/>
              <w:right w:w="80" w:type="dxa"/>
            </w:tcMar>
          </w:tcPr>
          <w:p w14:paraId="0C92BAD7" w14:textId="77777777" w:rsidR="00D95431" w:rsidRPr="001E3C89" w:rsidRDefault="00D95431" w:rsidP="00D95431">
            <w:pPr>
              <w:autoSpaceDE w:val="0"/>
              <w:autoSpaceDN w:val="0"/>
              <w:adjustRightInd w:val="0"/>
              <w:rPr>
                <w:rFonts w:ascii="Helvetica" w:eastAsiaTheme="minorHAnsi" w:hAnsi="Helvetica"/>
                <w:lang w:val="en-GB"/>
              </w:rPr>
            </w:pPr>
          </w:p>
        </w:tc>
      </w:tr>
      <w:tr w:rsidR="00D95431" w:rsidRPr="001E3C89" w14:paraId="1E5ED2A2" w14:textId="77777777" w:rsidTr="0076249E">
        <w:trPr>
          <w:trHeight w:val="453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13" w:type="dxa"/>
              <w:bottom w:w="170" w:type="dxa"/>
              <w:right w:w="80" w:type="dxa"/>
            </w:tcMar>
          </w:tcPr>
          <w:p w14:paraId="0C0ED51E" w14:textId="77777777" w:rsidR="00D95431" w:rsidRPr="001E3C89" w:rsidRDefault="00D95431" w:rsidP="00D95431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Helvetica" w:eastAsiaTheme="minorHAnsi" w:hAnsi="Helvetica" w:cs="Helvetica"/>
                <w:color w:val="000000"/>
                <w:lang w:val="en-US"/>
              </w:rPr>
            </w:pPr>
            <w:r w:rsidRPr="001E3C89">
              <w:rPr>
                <w:rFonts w:ascii="Wingdings" w:eastAsiaTheme="minorHAnsi" w:hAnsi="Wingdings" w:cs="Wingdings"/>
                <w:color w:val="000000"/>
                <w:sz w:val="40"/>
                <w:szCs w:val="40"/>
                <w:lang w:val="en-US"/>
              </w:rPr>
              <w:t>o</w:t>
            </w:r>
          </w:p>
        </w:tc>
        <w:tc>
          <w:tcPr>
            <w:tcW w:w="3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13" w:type="dxa"/>
              <w:bottom w:w="170" w:type="dxa"/>
              <w:right w:w="80" w:type="dxa"/>
            </w:tcMar>
          </w:tcPr>
          <w:p w14:paraId="30129C38" w14:textId="15F7A24E" w:rsidR="00D95431" w:rsidRPr="00B945BE" w:rsidRDefault="00D95431" w:rsidP="00D95431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Helvetica" w:eastAsiaTheme="minorHAnsi" w:hAnsi="Helvetica" w:cs="Helvetica"/>
                <w:color w:val="000000"/>
                <w:lang w:val="en-US"/>
              </w:rPr>
            </w:pPr>
            <w:r w:rsidRPr="00B945BE">
              <w:rPr>
                <w:rFonts w:ascii="Arial" w:hAnsi="Arial" w:cs="Arial"/>
                <w:color w:val="000000"/>
              </w:rPr>
              <w:t>Various seating options available, in the foyer, bar, performance space, other public areas 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70" w:type="dxa"/>
              <w:left w:w="113" w:type="dxa"/>
              <w:bottom w:w="170" w:type="dxa"/>
              <w:right w:w="80" w:type="dxa"/>
            </w:tcMar>
          </w:tcPr>
          <w:p w14:paraId="54FFCC49" w14:textId="52F2C1BE" w:rsidR="00D95431" w:rsidRPr="0076249E" w:rsidRDefault="00D95431" w:rsidP="00D95431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Helvetica" w:eastAsiaTheme="minorHAnsi" w:hAnsi="Helvetica" w:cs="Helvetica"/>
                <w:color w:val="000000" w:themeColor="text1"/>
                <w:lang w:val="en-US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13" w:type="dxa"/>
              <w:bottom w:w="170" w:type="dxa"/>
              <w:right w:w="80" w:type="dxa"/>
            </w:tcMar>
          </w:tcPr>
          <w:p w14:paraId="744CF258" w14:textId="45FF7C27" w:rsidR="00D95431" w:rsidRPr="001E3C89" w:rsidRDefault="00D95431" w:rsidP="00D95431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Helvetica" w:eastAsiaTheme="minorHAnsi" w:hAnsi="Helvetica" w:cs="Helvetica"/>
                <w:color w:val="000000"/>
                <w:lang w:val="en-US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13" w:type="dxa"/>
              <w:bottom w:w="170" w:type="dxa"/>
              <w:right w:w="80" w:type="dxa"/>
            </w:tcMar>
          </w:tcPr>
          <w:p w14:paraId="46FA1467" w14:textId="77777777" w:rsidR="00D95431" w:rsidRPr="001E3C89" w:rsidRDefault="00D95431" w:rsidP="00D95431">
            <w:pPr>
              <w:autoSpaceDE w:val="0"/>
              <w:autoSpaceDN w:val="0"/>
              <w:adjustRightInd w:val="0"/>
              <w:rPr>
                <w:rFonts w:ascii="Helvetica" w:eastAsiaTheme="minorHAnsi" w:hAnsi="Helvetica"/>
                <w:lang w:val="en-GB"/>
              </w:rPr>
            </w:pPr>
          </w:p>
        </w:tc>
      </w:tr>
      <w:tr w:rsidR="00D95431" w:rsidRPr="001E3C89" w14:paraId="54B6530E" w14:textId="77777777" w:rsidTr="0076249E">
        <w:trPr>
          <w:trHeight w:val="453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13" w:type="dxa"/>
              <w:bottom w:w="170" w:type="dxa"/>
              <w:right w:w="80" w:type="dxa"/>
            </w:tcMar>
          </w:tcPr>
          <w:p w14:paraId="36C3509E" w14:textId="77777777" w:rsidR="00D95431" w:rsidRPr="001E3C89" w:rsidRDefault="00D95431" w:rsidP="00D95431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Helvetica" w:eastAsiaTheme="minorHAnsi" w:hAnsi="Helvetica" w:cs="Helvetica"/>
                <w:color w:val="000000"/>
                <w:lang w:val="en-US"/>
              </w:rPr>
            </w:pPr>
            <w:r w:rsidRPr="001E3C89">
              <w:rPr>
                <w:rFonts w:ascii="Wingdings" w:eastAsiaTheme="minorHAnsi" w:hAnsi="Wingdings" w:cs="Wingdings"/>
                <w:color w:val="000000"/>
                <w:sz w:val="40"/>
                <w:szCs w:val="40"/>
                <w:lang w:val="en-US"/>
              </w:rPr>
              <w:lastRenderedPageBreak/>
              <w:t>o</w:t>
            </w:r>
          </w:p>
        </w:tc>
        <w:tc>
          <w:tcPr>
            <w:tcW w:w="3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13" w:type="dxa"/>
              <w:bottom w:w="170" w:type="dxa"/>
              <w:right w:w="80" w:type="dxa"/>
            </w:tcMar>
          </w:tcPr>
          <w:p w14:paraId="7DF886F9" w14:textId="581A4108" w:rsidR="00D95431" w:rsidRPr="00B945BE" w:rsidRDefault="00D95431" w:rsidP="00D95431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Helvetica" w:eastAsiaTheme="minorHAnsi" w:hAnsi="Helvetica" w:cs="Helvetica"/>
                <w:color w:val="000000"/>
                <w:lang w:val="en-US"/>
              </w:rPr>
            </w:pPr>
            <w:r w:rsidRPr="00B945BE">
              <w:rPr>
                <w:rFonts w:ascii="Arial" w:hAnsi="Arial" w:cs="Arial"/>
                <w:color w:val="000000"/>
              </w:rPr>
              <w:t>Hearing loops in place with signage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70" w:type="dxa"/>
              <w:left w:w="113" w:type="dxa"/>
              <w:bottom w:w="170" w:type="dxa"/>
              <w:right w:w="80" w:type="dxa"/>
            </w:tcMar>
          </w:tcPr>
          <w:p w14:paraId="425F0CE5" w14:textId="4CF86076" w:rsidR="00D95431" w:rsidRPr="0076249E" w:rsidRDefault="00D95431" w:rsidP="00D95431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Helvetica" w:eastAsiaTheme="minorHAnsi" w:hAnsi="Helvetica" w:cs="Helvetica"/>
                <w:color w:val="000000" w:themeColor="text1"/>
                <w:lang w:val="en-US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13" w:type="dxa"/>
              <w:bottom w:w="170" w:type="dxa"/>
              <w:right w:w="80" w:type="dxa"/>
            </w:tcMar>
          </w:tcPr>
          <w:p w14:paraId="537E9292" w14:textId="35FC1726" w:rsidR="00D95431" w:rsidRPr="001E3C89" w:rsidRDefault="00D95431" w:rsidP="00D95431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Helvetica" w:eastAsiaTheme="minorHAnsi" w:hAnsi="Helvetica" w:cs="Helvetica"/>
                <w:color w:val="000000"/>
                <w:lang w:val="en-US"/>
              </w:rPr>
            </w:pPr>
            <w:r w:rsidRPr="001E3C89">
              <w:rPr>
                <w:rFonts w:ascii="Helvetica" w:eastAsiaTheme="minorHAnsi" w:hAnsi="Helvetica" w:cs="Helvetica"/>
                <w:color w:val="000000"/>
                <w:lang w:val="en-US"/>
              </w:rPr>
              <w:t xml:space="preserve"> 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13" w:type="dxa"/>
              <w:bottom w:w="170" w:type="dxa"/>
              <w:right w:w="80" w:type="dxa"/>
            </w:tcMar>
          </w:tcPr>
          <w:p w14:paraId="39C9BBAA" w14:textId="77777777" w:rsidR="00D95431" w:rsidRPr="001E3C89" w:rsidRDefault="00D95431" w:rsidP="00D95431">
            <w:pPr>
              <w:autoSpaceDE w:val="0"/>
              <w:autoSpaceDN w:val="0"/>
              <w:adjustRightInd w:val="0"/>
              <w:rPr>
                <w:rFonts w:ascii="Helvetica" w:eastAsiaTheme="minorHAnsi" w:hAnsi="Helvetica"/>
                <w:lang w:val="en-GB"/>
              </w:rPr>
            </w:pPr>
          </w:p>
        </w:tc>
      </w:tr>
      <w:tr w:rsidR="00D95431" w:rsidRPr="001E3C89" w14:paraId="6DFFC5D7" w14:textId="77777777" w:rsidTr="0076249E">
        <w:trPr>
          <w:trHeight w:val="453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13" w:type="dxa"/>
              <w:bottom w:w="170" w:type="dxa"/>
              <w:right w:w="80" w:type="dxa"/>
            </w:tcMar>
          </w:tcPr>
          <w:p w14:paraId="719D1713" w14:textId="77777777" w:rsidR="00D95431" w:rsidRPr="001E3C89" w:rsidRDefault="00D95431" w:rsidP="00D95431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Helvetica" w:eastAsiaTheme="minorHAnsi" w:hAnsi="Helvetica" w:cs="Helvetica"/>
                <w:color w:val="000000"/>
                <w:lang w:val="en-US"/>
              </w:rPr>
            </w:pPr>
            <w:r w:rsidRPr="001E3C89">
              <w:rPr>
                <w:rFonts w:ascii="Wingdings" w:eastAsiaTheme="minorHAnsi" w:hAnsi="Wingdings" w:cs="Wingdings"/>
                <w:color w:val="000000"/>
                <w:sz w:val="40"/>
                <w:szCs w:val="40"/>
                <w:lang w:val="en-US"/>
              </w:rPr>
              <w:t>o</w:t>
            </w:r>
          </w:p>
        </w:tc>
        <w:tc>
          <w:tcPr>
            <w:tcW w:w="3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13" w:type="dxa"/>
              <w:bottom w:w="170" w:type="dxa"/>
              <w:right w:w="80" w:type="dxa"/>
            </w:tcMar>
          </w:tcPr>
          <w:p w14:paraId="328B2FAF" w14:textId="023DC0AD" w:rsidR="00D95431" w:rsidRPr="00B945BE" w:rsidRDefault="00D95431" w:rsidP="00D95431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Helvetica" w:eastAsiaTheme="minorHAnsi" w:hAnsi="Helvetica" w:cs="Helvetica"/>
                <w:color w:val="000000"/>
                <w:lang w:val="en-US"/>
              </w:rPr>
            </w:pPr>
            <w:r w:rsidRPr="00B945BE">
              <w:rPr>
                <w:rFonts w:ascii="Arial" w:hAnsi="Arial" w:cs="Arial"/>
                <w:color w:val="000000"/>
              </w:rPr>
              <w:t>Emergency evacuation plan/signage considers people with disability 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70" w:type="dxa"/>
              <w:left w:w="113" w:type="dxa"/>
              <w:bottom w:w="170" w:type="dxa"/>
              <w:right w:w="80" w:type="dxa"/>
            </w:tcMar>
          </w:tcPr>
          <w:p w14:paraId="20B1291D" w14:textId="2310EE70" w:rsidR="00D95431" w:rsidRPr="0076249E" w:rsidRDefault="00D95431" w:rsidP="00D95431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Helvetica" w:eastAsiaTheme="minorHAnsi" w:hAnsi="Helvetica" w:cs="Helvetica"/>
                <w:color w:val="000000" w:themeColor="text1"/>
                <w:lang w:val="en-US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13" w:type="dxa"/>
              <w:bottom w:w="170" w:type="dxa"/>
              <w:right w:w="80" w:type="dxa"/>
            </w:tcMar>
          </w:tcPr>
          <w:p w14:paraId="4782FD86" w14:textId="6D0D6582" w:rsidR="00D95431" w:rsidRPr="001E3C89" w:rsidRDefault="00D95431" w:rsidP="00D95431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Helvetica" w:eastAsiaTheme="minorHAnsi" w:hAnsi="Helvetica" w:cs="Helvetica"/>
                <w:color w:val="000000"/>
                <w:lang w:val="en-US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13" w:type="dxa"/>
              <w:bottom w:w="170" w:type="dxa"/>
              <w:right w:w="80" w:type="dxa"/>
            </w:tcMar>
          </w:tcPr>
          <w:p w14:paraId="0744DC2B" w14:textId="77777777" w:rsidR="00D95431" w:rsidRPr="001E3C89" w:rsidRDefault="00D95431" w:rsidP="00D95431">
            <w:pPr>
              <w:autoSpaceDE w:val="0"/>
              <w:autoSpaceDN w:val="0"/>
              <w:adjustRightInd w:val="0"/>
              <w:rPr>
                <w:rFonts w:ascii="Helvetica" w:eastAsiaTheme="minorHAnsi" w:hAnsi="Helvetica"/>
                <w:lang w:val="en-GB"/>
              </w:rPr>
            </w:pPr>
          </w:p>
        </w:tc>
      </w:tr>
      <w:tr w:rsidR="00D95431" w:rsidRPr="001E3C89" w14:paraId="0F990D1F" w14:textId="77777777" w:rsidTr="0076249E">
        <w:trPr>
          <w:trHeight w:val="453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13" w:type="dxa"/>
              <w:bottom w:w="170" w:type="dxa"/>
              <w:right w:w="80" w:type="dxa"/>
            </w:tcMar>
          </w:tcPr>
          <w:p w14:paraId="0855CE1B" w14:textId="77777777" w:rsidR="00D95431" w:rsidRPr="001E3C89" w:rsidRDefault="00D95431" w:rsidP="00D95431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Helvetica" w:eastAsiaTheme="minorHAnsi" w:hAnsi="Helvetica" w:cs="Helvetica"/>
                <w:color w:val="000000"/>
                <w:lang w:val="en-US"/>
              </w:rPr>
            </w:pPr>
            <w:r w:rsidRPr="001E3C89">
              <w:rPr>
                <w:rFonts w:ascii="Wingdings" w:eastAsiaTheme="minorHAnsi" w:hAnsi="Wingdings" w:cs="Wingdings"/>
                <w:color w:val="000000"/>
                <w:sz w:val="40"/>
                <w:szCs w:val="40"/>
                <w:lang w:val="en-US"/>
              </w:rPr>
              <w:t>o</w:t>
            </w:r>
          </w:p>
        </w:tc>
        <w:tc>
          <w:tcPr>
            <w:tcW w:w="3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13" w:type="dxa"/>
              <w:bottom w:w="170" w:type="dxa"/>
              <w:right w:w="80" w:type="dxa"/>
            </w:tcMar>
          </w:tcPr>
          <w:p w14:paraId="5ED0A52B" w14:textId="16156E7D" w:rsidR="00D95431" w:rsidRPr="00B945BE" w:rsidRDefault="00D95431" w:rsidP="00D95431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Helvetica" w:eastAsiaTheme="minorHAnsi" w:hAnsi="Helvetica" w:cs="Helvetica"/>
                <w:color w:val="000000"/>
                <w:lang w:val="en-US"/>
              </w:rPr>
            </w:pPr>
            <w:r w:rsidRPr="00B945BE">
              <w:rPr>
                <w:rFonts w:ascii="Arial" w:hAnsi="Arial" w:cs="Arial"/>
                <w:color w:val="000000"/>
              </w:rPr>
              <w:t>Accessible performances are offered (</w:t>
            </w:r>
            <w:proofErr w:type="gramStart"/>
            <w:r w:rsidRPr="00B945BE">
              <w:rPr>
                <w:rFonts w:ascii="Arial" w:hAnsi="Arial" w:cs="Arial"/>
                <w:color w:val="000000"/>
              </w:rPr>
              <w:t>e.g.</w:t>
            </w:r>
            <w:proofErr w:type="gramEnd"/>
            <w:r w:rsidRPr="00B945B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B945BE">
              <w:rPr>
                <w:rFonts w:ascii="Arial" w:hAnsi="Arial" w:cs="Arial"/>
                <w:color w:val="000000"/>
              </w:rPr>
              <w:t>Auslan</w:t>
            </w:r>
            <w:proofErr w:type="spellEnd"/>
            <w:r w:rsidRPr="00B945BE">
              <w:rPr>
                <w:rFonts w:ascii="Arial" w:hAnsi="Arial" w:cs="Arial"/>
                <w:color w:val="000000"/>
              </w:rPr>
              <w:t xml:space="preserve"> interpreted, captioned, Audio Described) 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70" w:type="dxa"/>
              <w:left w:w="113" w:type="dxa"/>
              <w:bottom w:w="170" w:type="dxa"/>
              <w:right w:w="80" w:type="dxa"/>
            </w:tcMar>
          </w:tcPr>
          <w:p w14:paraId="055D47C7" w14:textId="1A5D2132" w:rsidR="00D95431" w:rsidRPr="0076249E" w:rsidRDefault="00D95431" w:rsidP="00D95431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Helvetica" w:eastAsiaTheme="minorHAnsi" w:hAnsi="Helvetica" w:cs="Helvetica"/>
                <w:color w:val="000000" w:themeColor="text1"/>
                <w:lang w:val="en-US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13" w:type="dxa"/>
              <w:bottom w:w="170" w:type="dxa"/>
              <w:right w:w="80" w:type="dxa"/>
            </w:tcMar>
          </w:tcPr>
          <w:p w14:paraId="66975902" w14:textId="759D1EF7" w:rsidR="00D95431" w:rsidRPr="001E3C89" w:rsidRDefault="00D95431" w:rsidP="00D95431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Helvetica" w:eastAsiaTheme="minorHAnsi" w:hAnsi="Helvetica" w:cs="Helvetica"/>
                <w:color w:val="000000"/>
                <w:lang w:val="en-US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13" w:type="dxa"/>
              <w:bottom w:w="170" w:type="dxa"/>
              <w:right w:w="80" w:type="dxa"/>
            </w:tcMar>
          </w:tcPr>
          <w:p w14:paraId="573E9903" w14:textId="086A6B25" w:rsidR="00D95431" w:rsidRPr="001E3C89" w:rsidRDefault="00D95431" w:rsidP="00D95431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Helvetica" w:eastAsiaTheme="minorHAnsi" w:hAnsi="Helvetica" w:cs="Helvetica"/>
                <w:color w:val="000000"/>
                <w:lang w:val="en-US"/>
              </w:rPr>
            </w:pPr>
          </w:p>
        </w:tc>
      </w:tr>
      <w:tr w:rsidR="0076249E" w:rsidRPr="001E3C89" w14:paraId="06C56608" w14:textId="77777777" w:rsidTr="00D95431">
        <w:trPr>
          <w:trHeight w:val="453"/>
        </w:trPr>
        <w:tc>
          <w:tcPr>
            <w:tcW w:w="1460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AC0C4"/>
            <w:tcMar>
              <w:top w:w="170" w:type="dxa"/>
              <w:left w:w="113" w:type="dxa"/>
              <w:bottom w:w="170" w:type="dxa"/>
              <w:right w:w="80" w:type="dxa"/>
            </w:tcMar>
            <w:vAlign w:val="center"/>
          </w:tcPr>
          <w:p w14:paraId="7D992717" w14:textId="1AD69557" w:rsidR="0076249E" w:rsidRPr="00B945BE" w:rsidRDefault="00D95431" w:rsidP="0076249E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Helvetica" w:eastAsiaTheme="minorHAnsi" w:hAnsi="Helvetica" w:cs="Helvetica"/>
                <w:b/>
                <w:bCs/>
                <w:color w:val="000000" w:themeColor="text1"/>
              </w:rPr>
            </w:pPr>
            <w:r w:rsidRPr="00B945BE">
              <w:rPr>
                <w:rFonts w:ascii="Helvetica" w:eastAsiaTheme="minorHAnsi" w:hAnsi="Helvetica" w:cs="Helvetica"/>
                <w:b/>
                <w:bCs/>
                <w:color w:val="000000" w:themeColor="text1"/>
              </w:rPr>
              <w:t xml:space="preserve">3. </w:t>
            </w:r>
            <w:r w:rsidRPr="00D95431">
              <w:rPr>
                <w:rFonts w:ascii="Helvetica" w:eastAsiaTheme="minorHAnsi" w:hAnsi="Helvetica" w:cs="Helvetica"/>
                <w:b/>
                <w:bCs/>
                <w:color w:val="000000" w:themeColor="text1"/>
              </w:rPr>
              <w:t>Am I able to stay?</w:t>
            </w:r>
          </w:p>
        </w:tc>
      </w:tr>
      <w:tr w:rsidR="00D95431" w:rsidRPr="001E3C89" w14:paraId="341D2B5E" w14:textId="77777777" w:rsidTr="0076249E">
        <w:trPr>
          <w:trHeight w:val="453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13" w:type="dxa"/>
              <w:bottom w:w="170" w:type="dxa"/>
              <w:right w:w="80" w:type="dxa"/>
            </w:tcMar>
          </w:tcPr>
          <w:p w14:paraId="5DE7E2EC" w14:textId="77777777" w:rsidR="00D95431" w:rsidRPr="001E3C89" w:rsidRDefault="00D95431" w:rsidP="00D95431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Helvetica" w:eastAsiaTheme="minorHAnsi" w:hAnsi="Helvetica" w:cs="Helvetica"/>
                <w:color w:val="000000"/>
                <w:lang w:val="en-US"/>
              </w:rPr>
            </w:pPr>
            <w:r w:rsidRPr="001E3C89">
              <w:rPr>
                <w:rFonts w:ascii="Wingdings" w:eastAsiaTheme="minorHAnsi" w:hAnsi="Wingdings" w:cs="Wingdings"/>
                <w:color w:val="000000"/>
                <w:sz w:val="40"/>
                <w:szCs w:val="40"/>
                <w:lang w:val="en-US"/>
              </w:rPr>
              <w:t>o</w:t>
            </w:r>
          </w:p>
        </w:tc>
        <w:tc>
          <w:tcPr>
            <w:tcW w:w="3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13" w:type="dxa"/>
              <w:bottom w:w="170" w:type="dxa"/>
              <w:right w:w="80" w:type="dxa"/>
            </w:tcMar>
          </w:tcPr>
          <w:p w14:paraId="23F96369" w14:textId="60FB6F20" w:rsidR="00D95431" w:rsidRPr="00B945BE" w:rsidRDefault="00D95431" w:rsidP="00D95431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Helvetica" w:eastAsiaTheme="minorHAnsi" w:hAnsi="Helvetica" w:cs="Helvetica"/>
                <w:color w:val="000000"/>
                <w:lang w:val="en-US"/>
              </w:rPr>
            </w:pPr>
            <w:r w:rsidRPr="00B945BE">
              <w:rPr>
                <w:rFonts w:ascii="Arial" w:hAnsi="Arial" w:cs="Arial"/>
                <w:color w:val="000000"/>
              </w:rPr>
              <w:t>Accessible and useful venue and directional signage inside venue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70" w:type="dxa"/>
              <w:left w:w="113" w:type="dxa"/>
              <w:bottom w:w="170" w:type="dxa"/>
              <w:right w:w="80" w:type="dxa"/>
            </w:tcMar>
          </w:tcPr>
          <w:p w14:paraId="3167674C" w14:textId="731B2D73" w:rsidR="00D95431" w:rsidRPr="0076249E" w:rsidRDefault="00D95431" w:rsidP="00D95431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Helvetica" w:eastAsiaTheme="minorHAnsi" w:hAnsi="Helvetica" w:cs="Helvetica"/>
                <w:color w:val="000000" w:themeColor="text1"/>
                <w:lang w:val="en-US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13" w:type="dxa"/>
              <w:bottom w:w="170" w:type="dxa"/>
              <w:right w:w="80" w:type="dxa"/>
            </w:tcMar>
          </w:tcPr>
          <w:p w14:paraId="66F29244" w14:textId="7123E51B" w:rsidR="00D95431" w:rsidRPr="001E3C89" w:rsidRDefault="00D95431" w:rsidP="00D95431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Helvetica" w:eastAsiaTheme="minorHAnsi" w:hAnsi="Helvetica" w:cs="Helvetica"/>
                <w:color w:val="000000"/>
                <w:lang w:val="en-US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13" w:type="dxa"/>
              <w:bottom w:w="170" w:type="dxa"/>
              <w:right w:w="80" w:type="dxa"/>
            </w:tcMar>
          </w:tcPr>
          <w:p w14:paraId="02E23BBC" w14:textId="2902006F" w:rsidR="00D95431" w:rsidRPr="001E3C89" w:rsidRDefault="00D95431" w:rsidP="00D95431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Helvetica" w:eastAsiaTheme="minorHAnsi" w:hAnsi="Helvetica" w:cs="Helvetica"/>
                <w:color w:val="000000"/>
                <w:lang w:val="en-US"/>
              </w:rPr>
            </w:pPr>
          </w:p>
        </w:tc>
      </w:tr>
      <w:tr w:rsidR="00D95431" w:rsidRPr="001E3C89" w14:paraId="350808E1" w14:textId="77777777" w:rsidTr="0076249E">
        <w:trPr>
          <w:trHeight w:val="453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13" w:type="dxa"/>
              <w:bottom w:w="170" w:type="dxa"/>
              <w:right w:w="80" w:type="dxa"/>
            </w:tcMar>
          </w:tcPr>
          <w:p w14:paraId="5E157775" w14:textId="77777777" w:rsidR="00D95431" w:rsidRPr="001E3C89" w:rsidRDefault="00D95431" w:rsidP="00D95431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Helvetica" w:eastAsiaTheme="minorHAnsi" w:hAnsi="Helvetica" w:cs="Helvetica"/>
                <w:color w:val="000000"/>
                <w:lang w:val="en-US"/>
              </w:rPr>
            </w:pPr>
            <w:r w:rsidRPr="001E3C89">
              <w:rPr>
                <w:rFonts w:ascii="Wingdings" w:eastAsiaTheme="minorHAnsi" w:hAnsi="Wingdings" w:cs="Wingdings"/>
                <w:color w:val="000000"/>
                <w:sz w:val="40"/>
                <w:szCs w:val="40"/>
                <w:lang w:val="en-US"/>
              </w:rPr>
              <w:t>o</w:t>
            </w:r>
          </w:p>
        </w:tc>
        <w:tc>
          <w:tcPr>
            <w:tcW w:w="3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13" w:type="dxa"/>
              <w:bottom w:w="170" w:type="dxa"/>
              <w:right w:w="80" w:type="dxa"/>
            </w:tcMar>
          </w:tcPr>
          <w:p w14:paraId="7894BA30" w14:textId="365FABEB" w:rsidR="00D95431" w:rsidRPr="00B945BE" w:rsidRDefault="00D95431" w:rsidP="00D95431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Helvetica" w:eastAsiaTheme="minorHAnsi" w:hAnsi="Helvetica" w:cs="Helvetica"/>
                <w:color w:val="000000"/>
                <w:lang w:val="en-US"/>
              </w:rPr>
            </w:pPr>
            <w:r w:rsidRPr="00B945BE">
              <w:rPr>
                <w:rFonts w:ascii="Arial" w:hAnsi="Arial" w:cs="Arial"/>
                <w:color w:val="000000"/>
              </w:rPr>
              <w:t>Accessible toilet/s with clear signage that includes Braille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70" w:type="dxa"/>
              <w:left w:w="113" w:type="dxa"/>
              <w:bottom w:w="170" w:type="dxa"/>
              <w:right w:w="80" w:type="dxa"/>
            </w:tcMar>
          </w:tcPr>
          <w:p w14:paraId="7CB7B8D9" w14:textId="74091B68" w:rsidR="00D95431" w:rsidRPr="0076249E" w:rsidRDefault="00D95431" w:rsidP="00D95431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Helvetica" w:eastAsiaTheme="minorHAnsi" w:hAnsi="Helvetica" w:cs="Helvetica"/>
                <w:color w:val="000000" w:themeColor="text1"/>
                <w:lang w:val="en-US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13" w:type="dxa"/>
              <w:bottom w:w="170" w:type="dxa"/>
              <w:right w:w="80" w:type="dxa"/>
            </w:tcMar>
          </w:tcPr>
          <w:p w14:paraId="2F3B4EF3" w14:textId="09193752" w:rsidR="00D95431" w:rsidRPr="001E3C89" w:rsidRDefault="00D95431" w:rsidP="00D95431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Helvetica" w:eastAsiaTheme="minorHAnsi" w:hAnsi="Helvetica" w:cs="Helvetica"/>
                <w:color w:val="000000"/>
                <w:lang w:val="en-US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13" w:type="dxa"/>
              <w:bottom w:w="170" w:type="dxa"/>
              <w:right w:w="80" w:type="dxa"/>
            </w:tcMar>
          </w:tcPr>
          <w:p w14:paraId="11508C55" w14:textId="276BF7AB" w:rsidR="00D95431" w:rsidRPr="001E3C89" w:rsidRDefault="00D95431" w:rsidP="00D95431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Helvetica" w:eastAsiaTheme="minorHAnsi" w:hAnsi="Helvetica" w:cs="Helvetica"/>
                <w:color w:val="000000"/>
                <w:lang w:val="en-US"/>
              </w:rPr>
            </w:pPr>
          </w:p>
        </w:tc>
      </w:tr>
      <w:tr w:rsidR="00D95431" w:rsidRPr="001E3C89" w14:paraId="562BD8AD" w14:textId="77777777" w:rsidTr="0076249E">
        <w:trPr>
          <w:trHeight w:val="453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13" w:type="dxa"/>
              <w:bottom w:w="170" w:type="dxa"/>
              <w:right w:w="80" w:type="dxa"/>
            </w:tcMar>
          </w:tcPr>
          <w:p w14:paraId="1049674C" w14:textId="77777777" w:rsidR="00D95431" w:rsidRPr="001E3C89" w:rsidRDefault="00D95431" w:rsidP="00D95431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Helvetica" w:eastAsiaTheme="minorHAnsi" w:hAnsi="Helvetica" w:cs="Helvetica"/>
                <w:color w:val="000000"/>
                <w:lang w:val="en-US"/>
              </w:rPr>
            </w:pPr>
            <w:r w:rsidRPr="001E3C89">
              <w:rPr>
                <w:rFonts w:ascii="Wingdings" w:eastAsiaTheme="minorHAnsi" w:hAnsi="Wingdings" w:cs="Wingdings"/>
                <w:color w:val="000000"/>
                <w:sz w:val="40"/>
                <w:szCs w:val="40"/>
                <w:lang w:val="en-US"/>
              </w:rPr>
              <w:t>o</w:t>
            </w:r>
          </w:p>
        </w:tc>
        <w:tc>
          <w:tcPr>
            <w:tcW w:w="3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13" w:type="dxa"/>
              <w:bottom w:w="170" w:type="dxa"/>
              <w:right w:w="80" w:type="dxa"/>
            </w:tcMar>
          </w:tcPr>
          <w:p w14:paraId="6B0C93FE" w14:textId="0F531564" w:rsidR="00D95431" w:rsidRPr="00B945BE" w:rsidRDefault="00D95431" w:rsidP="00D95431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Helvetica" w:eastAsiaTheme="minorHAnsi" w:hAnsi="Helvetica" w:cs="Helvetica"/>
                <w:color w:val="000000"/>
                <w:lang w:val="en-US"/>
              </w:rPr>
            </w:pPr>
            <w:r w:rsidRPr="00B945BE">
              <w:rPr>
                <w:rFonts w:ascii="Arial" w:hAnsi="Arial" w:cs="Arial"/>
                <w:color w:val="000000"/>
              </w:rPr>
              <w:t>Ambulant toilet/s with clear signage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70" w:type="dxa"/>
              <w:left w:w="113" w:type="dxa"/>
              <w:bottom w:w="170" w:type="dxa"/>
              <w:right w:w="80" w:type="dxa"/>
            </w:tcMar>
          </w:tcPr>
          <w:p w14:paraId="5C9658C1" w14:textId="15D97F23" w:rsidR="00D95431" w:rsidRPr="0076249E" w:rsidRDefault="00D95431" w:rsidP="00D95431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Helvetica" w:eastAsiaTheme="minorHAnsi" w:hAnsi="Helvetica" w:cs="Helvetica"/>
                <w:color w:val="000000" w:themeColor="text1"/>
                <w:lang w:val="en-US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13" w:type="dxa"/>
              <w:bottom w:w="170" w:type="dxa"/>
              <w:right w:w="80" w:type="dxa"/>
            </w:tcMar>
          </w:tcPr>
          <w:p w14:paraId="0ED7CA18" w14:textId="53EF0E99" w:rsidR="00D95431" w:rsidRPr="001E3C89" w:rsidRDefault="00D95431" w:rsidP="00D95431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Helvetica" w:eastAsiaTheme="minorHAnsi" w:hAnsi="Helvetica" w:cs="Helvetica"/>
                <w:color w:val="000000"/>
                <w:lang w:val="en-US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13" w:type="dxa"/>
              <w:bottom w:w="170" w:type="dxa"/>
              <w:right w:w="80" w:type="dxa"/>
            </w:tcMar>
          </w:tcPr>
          <w:p w14:paraId="0770B65E" w14:textId="150FD5DB" w:rsidR="00D95431" w:rsidRPr="001E3C89" w:rsidRDefault="00D95431" w:rsidP="00D95431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Helvetica" w:eastAsiaTheme="minorHAnsi" w:hAnsi="Helvetica" w:cs="Helvetica"/>
                <w:color w:val="000000"/>
                <w:lang w:val="en-US"/>
              </w:rPr>
            </w:pPr>
          </w:p>
        </w:tc>
      </w:tr>
      <w:tr w:rsidR="00D95431" w:rsidRPr="001E3C89" w14:paraId="48F0906F" w14:textId="77777777" w:rsidTr="0076249E">
        <w:trPr>
          <w:trHeight w:val="453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13" w:type="dxa"/>
              <w:bottom w:w="170" w:type="dxa"/>
              <w:right w:w="80" w:type="dxa"/>
            </w:tcMar>
          </w:tcPr>
          <w:p w14:paraId="6B2456BD" w14:textId="77777777" w:rsidR="00D95431" w:rsidRPr="001E3C89" w:rsidRDefault="00D95431" w:rsidP="00D95431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Helvetica" w:eastAsiaTheme="minorHAnsi" w:hAnsi="Helvetica" w:cs="Helvetica"/>
                <w:color w:val="000000"/>
                <w:lang w:val="en-US"/>
              </w:rPr>
            </w:pPr>
            <w:r w:rsidRPr="001E3C89">
              <w:rPr>
                <w:rFonts w:ascii="Wingdings" w:eastAsiaTheme="minorHAnsi" w:hAnsi="Wingdings" w:cs="Wingdings"/>
                <w:color w:val="000000"/>
                <w:sz w:val="40"/>
                <w:szCs w:val="40"/>
                <w:lang w:val="en-US"/>
              </w:rPr>
              <w:lastRenderedPageBreak/>
              <w:t>o</w:t>
            </w:r>
          </w:p>
        </w:tc>
        <w:tc>
          <w:tcPr>
            <w:tcW w:w="3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13" w:type="dxa"/>
              <w:bottom w:w="170" w:type="dxa"/>
              <w:right w:w="80" w:type="dxa"/>
            </w:tcMar>
          </w:tcPr>
          <w:p w14:paraId="6C206E18" w14:textId="01684798" w:rsidR="00D95431" w:rsidRPr="00B945BE" w:rsidRDefault="00D95431" w:rsidP="00D95431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Helvetica" w:eastAsiaTheme="minorHAnsi" w:hAnsi="Helvetica" w:cs="Helvetica"/>
                <w:color w:val="000000"/>
                <w:lang w:val="en-US"/>
              </w:rPr>
            </w:pPr>
            <w:r w:rsidRPr="00B945BE">
              <w:rPr>
                <w:rFonts w:ascii="Arial" w:hAnsi="Arial" w:cs="Arial"/>
                <w:color w:val="000000"/>
              </w:rPr>
              <w:t>Accessible facilities (Service Dog water bowls, mobility scooter charging stations) 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70" w:type="dxa"/>
              <w:left w:w="113" w:type="dxa"/>
              <w:bottom w:w="170" w:type="dxa"/>
              <w:right w:w="80" w:type="dxa"/>
            </w:tcMar>
          </w:tcPr>
          <w:p w14:paraId="332C7C0A" w14:textId="67614A3A" w:rsidR="00D95431" w:rsidRPr="0076249E" w:rsidRDefault="00D95431" w:rsidP="00D95431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Helvetica" w:eastAsiaTheme="minorHAnsi" w:hAnsi="Helvetica" w:cs="Helvetica"/>
                <w:color w:val="000000" w:themeColor="text1"/>
                <w:lang w:val="en-US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13" w:type="dxa"/>
              <w:bottom w:w="170" w:type="dxa"/>
              <w:right w:w="80" w:type="dxa"/>
            </w:tcMar>
          </w:tcPr>
          <w:p w14:paraId="4C9F6612" w14:textId="1A698F9B" w:rsidR="00D95431" w:rsidRPr="001E3C89" w:rsidRDefault="00D95431" w:rsidP="00D95431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Helvetica" w:eastAsiaTheme="minorHAnsi" w:hAnsi="Helvetica" w:cs="Helvetica"/>
                <w:color w:val="000000"/>
                <w:lang w:val="en-US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13" w:type="dxa"/>
              <w:bottom w:w="170" w:type="dxa"/>
              <w:right w:w="80" w:type="dxa"/>
            </w:tcMar>
          </w:tcPr>
          <w:p w14:paraId="1A1BA399" w14:textId="1B8BF6F8" w:rsidR="00D95431" w:rsidRPr="001E3C89" w:rsidRDefault="00D95431" w:rsidP="00D95431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Helvetica" w:eastAsiaTheme="minorHAnsi" w:hAnsi="Helvetica" w:cs="Helvetica"/>
                <w:color w:val="000000"/>
                <w:lang w:val="en-US"/>
              </w:rPr>
            </w:pPr>
          </w:p>
        </w:tc>
      </w:tr>
      <w:tr w:rsidR="00D95431" w:rsidRPr="001E3C89" w14:paraId="676AB175" w14:textId="77777777" w:rsidTr="0076249E">
        <w:trPr>
          <w:trHeight w:val="453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13" w:type="dxa"/>
              <w:bottom w:w="170" w:type="dxa"/>
              <w:right w:w="80" w:type="dxa"/>
            </w:tcMar>
          </w:tcPr>
          <w:p w14:paraId="4FE1D946" w14:textId="77777777" w:rsidR="00D95431" w:rsidRPr="001E3C89" w:rsidRDefault="00D95431" w:rsidP="00D95431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Helvetica" w:eastAsiaTheme="minorHAnsi" w:hAnsi="Helvetica" w:cs="Helvetica"/>
                <w:color w:val="000000"/>
                <w:lang w:val="en-US"/>
              </w:rPr>
            </w:pPr>
            <w:r w:rsidRPr="001E3C89">
              <w:rPr>
                <w:rFonts w:ascii="Wingdings" w:eastAsiaTheme="minorHAnsi" w:hAnsi="Wingdings" w:cs="Wingdings"/>
                <w:color w:val="000000"/>
                <w:sz w:val="40"/>
                <w:szCs w:val="40"/>
                <w:lang w:val="en-US"/>
              </w:rPr>
              <w:t>o</w:t>
            </w:r>
          </w:p>
        </w:tc>
        <w:tc>
          <w:tcPr>
            <w:tcW w:w="3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13" w:type="dxa"/>
              <w:bottom w:w="170" w:type="dxa"/>
              <w:right w:w="80" w:type="dxa"/>
            </w:tcMar>
          </w:tcPr>
          <w:p w14:paraId="2659424D" w14:textId="188F306B" w:rsidR="00D95431" w:rsidRPr="00B945BE" w:rsidRDefault="00D95431" w:rsidP="00D95431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Helvetica" w:eastAsiaTheme="minorHAnsi" w:hAnsi="Helvetica" w:cs="Helvetica"/>
                <w:color w:val="000000"/>
                <w:lang w:val="en-US"/>
              </w:rPr>
            </w:pPr>
            <w:r w:rsidRPr="00B945BE">
              <w:rPr>
                <w:rFonts w:ascii="Arial" w:hAnsi="Arial" w:cs="Arial"/>
                <w:color w:val="000000"/>
              </w:rPr>
              <w:t>The indoor space is well lit, with good luminous (colour/light) contrast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70" w:type="dxa"/>
              <w:left w:w="113" w:type="dxa"/>
              <w:bottom w:w="170" w:type="dxa"/>
              <w:right w:w="80" w:type="dxa"/>
            </w:tcMar>
          </w:tcPr>
          <w:p w14:paraId="49513EB7" w14:textId="5E627208" w:rsidR="00D95431" w:rsidRPr="0076249E" w:rsidRDefault="00D95431" w:rsidP="00D95431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Helvetica" w:eastAsiaTheme="minorHAnsi" w:hAnsi="Helvetica" w:cs="Helvetica"/>
                <w:color w:val="000000" w:themeColor="text1"/>
                <w:lang w:val="en-US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13" w:type="dxa"/>
              <w:bottom w:w="170" w:type="dxa"/>
              <w:right w:w="80" w:type="dxa"/>
            </w:tcMar>
          </w:tcPr>
          <w:p w14:paraId="43041C90" w14:textId="01BD7BC5" w:rsidR="00D95431" w:rsidRPr="001E3C89" w:rsidRDefault="00D95431" w:rsidP="00D95431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Helvetica" w:eastAsiaTheme="minorHAnsi" w:hAnsi="Helvetica" w:cs="Helvetica"/>
                <w:color w:val="000000"/>
                <w:lang w:val="en-US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13" w:type="dxa"/>
              <w:bottom w:w="170" w:type="dxa"/>
              <w:right w:w="80" w:type="dxa"/>
            </w:tcMar>
          </w:tcPr>
          <w:p w14:paraId="0FC88C85" w14:textId="77777777" w:rsidR="00D95431" w:rsidRPr="001E3C89" w:rsidRDefault="00D95431" w:rsidP="00D95431">
            <w:pPr>
              <w:autoSpaceDE w:val="0"/>
              <w:autoSpaceDN w:val="0"/>
              <w:adjustRightInd w:val="0"/>
              <w:rPr>
                <w:rFonts w:ascii="Helvetica" w:eastAsiaTheme="minorHAnsi" w:hAnsi="Helvetica"/>
                <w:lang w:val="en-GB"/>
              </w:rPr>
            </w:pPr>
          </w:p>
        </w:tc>
      </w:tr>
      <w:tr w:rsidR="00B945BE" w:rsidRPr="001E3C89" w14:paraId="3C3BEC44" w14:textId="77777777" w:rsidTr="0076249E">
        <w:trPr>
          <w:trHeight w:val="453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13" w:type="dxa"/>
              <w:bottom w:w="170" w:type="dxa"/>
              <w:right w:w="80" w:type="dxa"/>
            </w:tcMar>
          </w:tcPr>
          <w:p w14:paraId="47BB4965" w14:textId="6497981F" w:rsidR="00B945BE" w:rsidRPr="001E3C89" w:rsidRDefault="00B945BE" w:rsidP="00B945BE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Wingdings" w:eastAsiaTheme="minorHAnsi" w:hAnsi="Wingdings" w:cs="Wingdings"/>
                <w:color w:val="000000"/>
                <w:sz w:val="40"/>
                <w:szCs w:val="40"/>
                <w:lang w:val="en-US"/>
              </w:rPr>
            </w:pPr>
            <w:r w:rsidRPr="001E3C89">
              <w:rPr>
                <w:rFonts w:ascii="Wingdings" w:eastAsiaTheme="minorHAnsi" w:hAnsi="Wingdings" w:cs="Wingdings"/>
                <w:color w:val="000000"/>
                <w:sz w:val="40"/>
                <w:szCs w:val="40"/>
                <w:lang w:val="en-US"/>
              </w:rPr>
              <w:t>o</w:t>
            </w:r>
          </w:p>
        </w:tc>
        <w:tc>
          <w:tcPr>
            <w:tcW w:w="3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13" w:type="dxa"/>
              <w:bottom w:w="170" w:type="dxa"/>
              <w:right w:w="80" w:type="dxa"/>
            </w:tcMar>
          </w:tcPr>
          <w:p w14:paraId="76FB8AD2" w14:textId="58850E1E" w:rsidR="00B945BE" w:rsidRPr="00B945BE" w:rsidRDefault="00B945BE" w:rsidP="00B945BE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B945BE">
              <w:rPr>
                <w:rFonts w:ascii="Arial" w:hAnsi="Arial" w:cs="Arial"/>
                <w:color w:val="000000"/>
              </w:rPr>
              <w:t>Public spaces are free from clutter/hazards 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70" w:type="dxa"/>
              <w:left w:w="113" w:type="dxa"/>
              <w:bottom w:w="170" w:type="dxa"/>
              <w:right w:w="80" w:type="dxa"/>
            </w:tcMar>
          </w:tcPr>
          <w:p w14:paraId="2B09800B" w14:textId="77777777" w:rsidR="00B945BE" w:rsidRPr="0076249E" w:rsidRDefault="00B945BE" w:rsidP="00B945BE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Helvetica" w:eastAsiaTheme="minorHAnsi" w:hAnsi="Helvetica" w:cs="Helvetica"/>
                <w:color w:val="000000" w:themeColor="text1"/>
                <w:lang w:val="en-US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13" w:type="dxa"/>
              <w:bottom w:w="170" w:type="dxa"/>
              <w:right w:w="80" w:type="dxa"/>
            </w:tcMar>
          </w:tcPr>
          <w:p w14:paraId="2681F340" w14:textId="77777777" w:rsidR="00B945BE" w:rsidRPr="001E3C89" w:rsidRDefault="00B945BE" w:rsidP="00B945BE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Helvetica" w:eastAsiaTheme="minorHAnsi" w:hAnsi="Helvetica" w:cs="Helvetica"/>
                <w:color w:val="000000"/>
                <w:lang w:val="en-US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13" w:type="dxa"/>
              <w:bottom w:w="170" w:type="dxa"/>
              <w:right w:w="80" w:type="dxa"/>
            </w:tcMar>
          </w:tcPr>
          <w:p w14:paraId="625D9C24" w14:textId="77777777" w:rsidR="00B945BE" w:rsidRPr="001E3C89" w:rsidRDefault="00B945BE" w:rsidP="00B945BE">
            <w:pPr>
              <w:autoSpaceDE w:val="0"/>
              <w:autoSpaceDN w:val="0"/>
              <w:adjustRightInd w:val="0"/>
              <w:rPr>
                <w:rFonts w:ascii="Helvetica" w:eastAsiaTheme="minorHAnsi" w:hAnsi="Helvetica"/>
                <w:lang w:val="en-GB"/>
              </w:rPr>
            </w:pPr>
          </w:p>
        </w:tc>
      </w:tr>
      <w:tr w:rsidR="00B945BE" w:rsidRPr="001E3C89" w14:paraId="2F330F43" w14:textId="77777777" w:rsidTr="0076249E">
        <w:trPr>
          <w:trHeight w:val="453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13" w:type="dxa"/>
              <w:bottom w:w="170" w:type="dxa"/>
              <w:right w:w="80" w:type="dxa"/>
            </w:tcMar>
          </w:tcPr>
          <w:p w14:paraId="549E7142" w14:textId="5CF37386" w:rsidR="00B945BE" w:rsidRPr="001E3C89" w:rsidRDefault="00B945BE" w:rsidP="00B945BE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Wingdings" w:eastAsiaTheme="minorHAnsi" w:hAnsi="Wingdings" w:cs="Wingdings"/>
                <w:color w:val="000000"/>
                <w:sz w:val="40"/>
                <w:szCs w:val="40"/>
                <w:lang w:val="en-US"/>
              </w:rPr>
            </w:pPr>
            <w:r w:rsidRPr="001E3C89">
              <w:rPr>
                <w:rFonts w:ascii="Wingdings" w:eastAsiaTheme="minorHAnsi" w:hAnsi="Wingdings" w:cs="Wingdings"/>
                <w:color w:val="000000"/>
                <w:sz w:val="40"/>
                <w:szCs w:val="40"/>
                <w:lang w:val="en-US"/>
              </w:rPr>
              <w:t>o</w:t>
            </w:r>
          </w:p>
        </w:tc>
        <w:tc>
          <w:tcPr>
            <w:tcW w:w="3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13" w:type="dxa"/>
              <w:bottom w:w="170" w:type="dxa"/>
              <w:right w:w="80" w:type="dxa"/>
            </w:tcMar>
          </w:tcPr>
          <w:p w14:paraId="5D6BD694" w14:textId="589B5A53" w:rsidR="00B945BE" w:rsidRPr="00B945BE" w:rsidRDefault="00B945BE" w:rsidP="00B945BE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B945BE">
              <w:rPr>
                <w:rFonts w:ascii="Arial" w:hAnsi="Arial" w:cs="Arial"/>
                <w:color w:val="000000"/>
              </w:rPr>
              <w:t>Quiet room is available for those who may have sensory overload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70" w:type="dxa"/>
              <w:left w:w="113" w:type="dxa"/>
              <w:bottom w:w="170" w:type="dxa"/>
              <w:right w:w="80" w:type="dxa"/>
            </w:tcMar>
          </w:tcPr>
          <w:p w14:paraId="0D13D14C" w14:textId="77777777" w:rsidR="00B945BE" w:rsidRPr="0076249E" w:rsidRDefault="00B945BE" w:rsidP="00B945BE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Helvetica" w:eastAsiaTheme="minorHAnsi" w:hAnsi="Helvetica" w:cs="Helvetica"/>
                <w:color w:val="000000" w:themeColor="text1"/>
                <w:lang w:val="en-US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13" w:type="dxa"/>
              <w:bottom w:w="170" w:type="dxa"/>
              <w:right w:w="80" w:type="dxa"/>
            </w:tcMar>
          </w:tcPr>
          <w:p w14:paraId="4C5108CE" w14:textId="77777777" w:rsidR="00B945BE" w:rsidRPr="001E3C89" w:rsidRDefault="00B945BE" w:rsidP="00B945BE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Helvetica" w:eastAsiaTheme="minorHAnsi" w:hAnsi="Helvetica" w:cs="Helvetica"/>
                <w:color w:val="000000"/>
                <w:lang w:val="en-US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13" w:type="dxa"/>
              <w:bottom w:w="170" w:type="dxa"/>
              <w:right w:w="80" w:type="dxa"/>
            </w:tcMar>
          </w:tcPr>
          <w:p w14:paraId="5BCBA984" w14:textId="77777777" w:rsidR="00B945BE" w:rsidRPr="001E3C89" w:rsidRDefault="00B945BE" w:rsidP="00B945BE">
            <w:pPr>
              <w:autoSpaceDE w:val="0"/>
              <w:autoSpaceDN w:val="0"/>
              <w:adjustRightInd w:val="0"/>
              <w:rPr>
                <w:rFonts w:ascii="Helvetica" w:eastAsiaTheme="minorHAnsi" w:hAnsi="Helvetica"/>
                <w:lang w:val="en-GB"/>
              </w:rPr>
            </w:pPr>
          </w:p>
        </w:tc>
      </w:tr>
      <w:tr w:rsidR="00B945BE" w:rsidRPr="001E3C89" w14:paraId="61A83BE5" w14:textId="77777777" w:rsidTr="0076249E">
        <w:trPr>
          <w:trHeight w:val="453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13" w:type="dxa"/>
              <w:bottom w:w="170" w:type="dxa"/>
              <w:right w:w="80" w:type="dxa"/>
            </w:tcMar>
          </w:tcPr>
          <w:p w14:paraId="639DA054" w14:textId="5D71C13F" w:rsidR="00B945BE" w:rsidRPr="001E3C89" w:rsidRDefault="00B945BE" w:rsidP="00B945BE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Wingdings" w:eastAsiaTheme="minorHAnsi" w:hAnsi="Wingdings" w:cs="Wingdings"/>
                <w:color w:val="000000"/>
                <w:sz w:val="40"/>
                <w:szCs w:val="40"/>
                <w:lang w:val="en-US"/>
              </w:rPr>
            </w:pPr>
            <w:r w:rsidRPr="001E3C89">
              <w:rPr>
                <w:rFonts w:ascii="Wingdings" w:eastAsiaTheme="minorHAnsi" w:hAnsi="Wingdings" w:cs="Wingdings"/>
                <w:color w:val="000000"/>
                <w:sz w:val="40"/>
                <w:szCs w:val="40"/>
                <w:lang w:val="en-US"/>
              </w:rPr>
              <w:t>o</w:t>
            </w:r>
          </w:p>
        </w:tc>
        <w:tc>
          <w:tcPr>
            <w:tcW w:w="3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13" w:type="dxa"/>
              <w:bottom w:w="170" w:type="dxa"/>
              <w:right w:w="80" w:type="dxa"/>
            </w:tcMar>
          </w:tcPr>
          <w:p w14:paraId="311C918E" w14:textId="5AE4FC11" w:rsidR="00B945BE" w:rsidRPr="00B945BE" w:rsidRDefault="00B945BE" w:rsidP="00B945BE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B945BE">
              <w:rPr>
                <w:rFonts w:ascii="Arial" w:hAnsi="Arial" w:cs="Arial"/>
                <w:color w:val="000000"/>
              </w:rPr>
              <w:t>Easy to find my way around the venue, with clear signage and cues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70" w:type="dxa"/>
              <w:left w:w="113" w:type="dxa"/>
              <w:bottom w:w="170" w:type="dxa"/>
              <w:right w:w="80" w:type="dxa"/>
            </w:tcMar>
          </w:tcPr>
          <w:p w14:paraId="3008C2AA" w14:textId="77777777" w:rsidR="00B945BE" w:rsidRPr="0076249E" w:rsidRDefault="00B945BE" w:rsidP="00B945BE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Helvetica" w:eastAsiaTheme="minorHAnsi" w:hAnsi="Helvetica" w:cs="Helvetica"/>
                <w:color w:val="000000" w:themeColor="text1"/>
                <w:lang w:val="en-US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13" w:type="dxa"/>
              <w:bottom w:w="170" w:type="dxa"/>
              <w:right w:w="80" w:type="dxa"/>
            </w:tcMar>
          </w:tcPr>
          <w:p w14:paraId="5B20B193" w14:textId="77777777" w:rsidR="00B945BE" w:rsidRPr="001E3C89" w:rsidRDefault="00B945BE" w:rsidP="00B945BE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Helvetica" w:eastAsiaTheme="minorHAnsi" w:hAnsi="Helvetica" w:cs="Helvetica"/>
                <w:color w:val="000000"/>
                <w:lang w:val="en-US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13" w:type="dxa"/>
              <w:bottom w:w="170" w:type="dxa"/>
              <w:right w:w="80" w:type="dxa"/>
            </w:tcMar>
          </w:tcPr>
          <w:p w14:paraId="104928A0" w14:textId="77777777" w:rsidR="00B945BE" w:rsidRPr="001E3C89" w:rsidRDefault="00B945BE" w:rsidP="00B945BE">
            <w:pPr>
              <w:autoSpaceDE w:val="0"/>
              <w:autoSpaceDN w:val="0"/>
              <w:adjustRightInd w:val="0"/>
              <w:rPr>
                <w:rFonts w:ascii="Helvetica" w:eastAsiaTheme="minorHAnsi" w:hAnsi="Helvetica"/>
                <w:lang w:val="en-GB"/>
              </w:rPr>
            </w:pPr>
          </w:p>
        </w:tc>
      </w:tr>
      <w:tr w:rsidR="0076249E" w:rsidRPr="001E3C89" w14:paraId="0252029A" w14:textId="77777777" w:rsidTr="00B945BE">
        <w:trPr>
          <w:trHeight w:val="453"/>
        </w:trPr>
        <w:tc>
          <w:tcPr>
            <w:tcW w:w="1460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AC0C4"/>
            <w:tcMar>
              <w:top w:w="170" w:type="dxa"/>
              <w:left w:w="113" w:type="dxa"/>
              <w:bottom w:w="170" w:type="dxa"/>
              <w:right w:w="80" w:type="dxa"/>
            </w:tcMar>
            <w:vAlign w:val="center"/>
          </w:tcPr>
          <w:p w14:paraId="0326BC62" w14:textId="3B0B7EE4" w:rsidR="0076249E" w:rsidRPr="00B945BE" w:rsidRDefault="00B945BE" w:rsidP="0076249E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Helvetica" w:eastAsiaTheme="minorHAnsi" w:hAnsi="Helvetica" w:cs="Helvetica"/>
                <w:b/>
                <w:bCs/>
                <w:color w:val="000000" w:themeColor="text1"/>
                <w:lang w:val="en-US"/>
              </w:rPr>
            </w:pPr>
            <w:r w:rsidRPr="00B945BE">
              <w:rPr>
                <w:rFonts w:ascii="Helvetica" w:eastAsiaTheme="minorHAnsi" w:hAnsi="Helvetica" w:cs="Helvetica"/>
                <w:b/>
                <w:bCs/>
                <w:color w:val="000000" w:themeColor="text1"/>
                <w:lang w:val="en-US"/>
              </w:rPr>
              <w:t xml:space="preserve">4. </w:t>
            </w:r>
            <w:r w:rsidRPr="00B945BE">
              <w:rPr>
                <w:rFonts w:ascii="Helvetica" w:eastAsiaTheme="minorHAnsi" w:hAnsi="Helvetica" w:cs="Helvetica"/>
                <w:b/>
                <w:bCs/>
                <w:color w:val="000000" w:themeColor="text1"/>
                <w:shd w:val="clear" w:color="auto" w:fill="5AC0C4"/>
                <w:lang w:val="en-US"/>
              </w:rPr>
              <w:t>Am I able to connect?</w:t>
            </w:r>
          </w:p>
        </w:tc>
      </w:tr>
      <w:tr w:rsidR="00B945BE" w:rsidRPr="001E3C89" w14:paraId="28C2473C" w14:textId="77777777" w:rsidTr="0076249E">
        <w:trPr>
          <w:trHeight w:val="453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13" w:type="dxa"/>
              <w:bottom w:w="170" w:type="dxa"/>
              <w:right w:w="80" w:type="dxa"/>
            </w:tcMar>
          </w:tcPr>
          <w:p w14:paraId="1F3A80C0" w14:textId="77777777" w:rsidR="00B945BE" w:rsidRPr="001E3C89" w:rsidRDefault="00B945BE" w:rsidP="00B945BE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Helvetica" w:eastAsiaTheme="minorHAnsi" w:hAnsi="Helvetica" w:cs="Helvetica"/>
                <w:color w:val="000000"/>
                <w:lang w:val="en-US"/>
              </w:rPr>
            </w:pPr>
            <w:r w:rsidRPr="001E3C89">
              <w:rPr>
                <w:rFonts w:ascii="Wingdings" w:eastAsiaTheme="minorHAnsi" w:hAnsi="Wingdings" w:cs="Wingdings"/>
                <w:color w:val="000000"/>
                <w:sz w:val="40"/>
                <w:szCs w:val="40"/>
                <w:lang w:val="en-US"/>
              </w:rPr>
              <w:t>o</w:t>
            </w:r>
          </w:p>
        </w:tc>
        <w:tc>
          <w:tcPr>
            <w:tcW w:w="3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13" w:type="dxa"/>
              <w:bottom w:w="170" w:type="dxa"/>
              <w:right w:w="80" w:type="dxa"/>
            </w:tcMar>
          </w:tcPr>
          <w:p w14:paraId="2269FF13" w14:textId="0FA403C3" w:rsidR="00B945BE" w:rsidRPr="00B945BE" w:rsidRDefault="00B945BE" w:rsidP="00B945BE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Helvetica" w:eastAsiaTheme="minorHAnsi" w:hAnsi="Helvetica" w:cs="Helvetica"/>
                <w:color w:val="000000"/>
                <w:lang w:val="en-US"/>
              </w:rPr>
            </w:pPr>
            <w:r w:rsidRPr="00B945BE">
              <w:rPr>
                <w:rFonts w:ascii="Arial" w:hAnsi="Arial" w:cs="Arial"/>
                <w:color w:val="000000"/>
              </w:rPr>
              <w:t xml:space="preserve">Food, </w:t>
            </w:r>
            <w:proofErr w:type="gramStart"/>
            <w:r w:rsidRPr="00B945BE">
              <w:rPr>
                <w:rFonts w:ascii="Arial" w:hAnsi="Arial" w:cs="Arial"/>
                <w:color w:val="000000"/>
              </w:rPr>
              <w:t>beverage</w:t>
            </w:r>
            <w:proofErr w:type="gramEnd"/>
            <w:r w:rsidRPr="00B945BE">
              <w:rPr>
                <w:rFonts w:ascii="Arial" w:hAnsi="Arial" w:cs="Arial"/>
                <w:color w:val="000000"/>
              </w:rPr>
              <w:t xml:space="preserve"> and merchandise counters are accessible  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70" w:type="dxa"/>
              <w:left w:w="113" w:type="dxa"/>
              <w:bottom w:w="170" w:type="dxa"/>
              <w:right w:w="80" w:type="dxa"/>
            </w:tcMar>
          </w:tcPr>
          <w:p w14:paraId="576B44A8" w14:textId="44308284" w:rsidR="00B945BE" w:rsidRPr="0076249E" w:rsidRDefault="00B945BE" w:rsidP="00B945BE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Helvetica" w:eastAsiaTheme="minorHAnsi" w:hAnsi="Helvetica" w:cs="Helvetica"/>
                <w:color w:val="000000" w:themeColor="text1"/>
                <w:lang w:val="en-US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13" w:type="dxa"/>
              <w:bottom w:w="170" w:type="dxa"/>
              <w:right w:w="80" w:type="dxa"/>
            </w:tcMar>
          </w:tcPr>
          <w:p w14:paraId="4935C92E" w14:textId="140BD9EC" w:rsidR="00B945BE" w:rsidRPr="001E3C89" w:rsidRDefault="00B945BE" w:rsidP="00B945BE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Helvetica" w:eastAsiaTheme="minorHAnsi" w:hAnsi="Helvetica" w:cs="Helvetica"/>
                <w:color w:val="000000"/>
                <w:lang w:val="en-US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13" w:type="dxa"/>
              <w:bottom w:w="170" w:type="dxa"/>
              <w:right w:w="80" w:type="dxa"/>
            </w:tcMar>
          </w:tcPr>
          <w:p w14:paraId="2F73D5FC" w14:textId="05DAF8CD" w:rsidR="00B945BE" w:rsidRPr="001E3C89" w:rsidRDefault="00B945BE" w:rsidP="00B945BE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Helvetica" w:eastAsiaTheme="minorHAnsi" w:hAnsi="Helvetica" w:cs="Helvetica"/>
                <w:color w:val="000000"/>
                <w:lang w:val="en-US"/>
              </w:rPr>
            </w:pPr>
          </w:p>
        </w:tc>
      </w:tr>
      <w:tr w:rsidR="00B945BE" w:rsidRPr="001E3C89" w14:paraId="07BDAB8B" w14:textId="77777777" w:rsidTr="0076249E">
        <w:trPr>
          <w:trHeight w:val="453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13" w:type="dxa"/>
              <w:bottom w:w="170" w:type="dxa"/>
              <w:right w:w="80" w:type="dxa"/>
            </w:tcMar>
          </w:tcPr>
          <w:p w14:paraId="4033A496" w14:textId="77777777" w:rsidR="00B945BE" w:rsidRPr="001E3C89" w:rsidRDefault="00B945BE" w:rsidP="00B945BE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Helvetica" w:eastAsiaTheme="minorHAnsi" w:hAnsi="Helvetica" w:cs="Helvetica"/>
                <w:color w:val="000000"/>
                <w:lang w:val="en-US"/>
              </w:rPr>
            </w:pPr>
            <w:r w:rsidRPr="001E3C89">
              <w:rPr>
                <w:rFonts w:ascii="Wingdings" w:eastAsiaTheme="minorHAnsi" w:hAnsi="Wingdings" w:cs="Wingdings"/>
                <w:color w:val="000000"/>
                <w:sz w:val="40"/>
                <w:szCs w:val="40"/>
                <w:lang w:val="en-US"/>
              </w:rPr>
              <w:lastRenderedPageBreak/>
              <w:t>o</w:t>
            </w:r>
          </w:p>
        </w:tc>
        <w:tc>
          <w:tcPr>
            <w:tcW w:w="3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13" w:type="dxa"/>
              <w:bottom w:w="170" w:type="dxa"/>
              <w:right w:w="80" w:type="dxa"/>
            </w:tcMar>
          </w:tcPr>
          <w:p w14:paraId="183DD587" w14:textId="02492EEF" w:rsidR="00B945BE" w:rsidRPr="00B945BE" w:rsidRDefault="00B945BE" w:rsidP="00B945BE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Helvetica" w:eastAsiaTheme="minorHAnsi" w:hAnsi="Helvetica" w:cs="Helvetica"/>
                <w:color w:val="000000"/>
                <w:lang w:val="en-US"/>
              </w:rPr>
            </w:pPr>
            <w:r w:rsidRPr="00B945BE">
              <w:rPr>
                <w:rFonts w:ascii="Arial" w:hAnsi="Arial" w:cs="Arial"/>
                <w:color w:val="000000"/>
              </w:rPr>
              <w:t>Information in available in different formats (</w:t>
            </w:r>
            <w:proofErr w:type="gramStart"/>
            <w:r w:rsidRPr="00B945BE">
              <w:rPr>
                <w:rFonts w:ascii="Arial" w:hAnsi="Arial" w:cs="Arial"/>
                <w:color w:val="000000"/>
              </w:rPr>
              <w:t>e.g.</w:t>
            </w:r>
            <w:proofErr w:type="gramEnd"/>
            <w:r w:rsidRPr="00B945BE">
              <w:rPr>
                <w:rFonts w:ascii="Arial" w:hAnsi="Arial" w:cs="Arial"/>
                <w:color w:val="000000"/>
              </w:rPr>
              <w:t xml:space="preserve"> Bar menu available in large print, or via an App)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70" w:type="dxa"/>
              <w:left w:w="113" w:type="dxa"/>
              <w:bottom w:w="170" w:type="dxa"/>
              <w:right w:w="80" w:type="dxa"/>
            </w:tcMar>
          </w:tcPr>
          <w:p w14:paraId="17355704" w14:textId="57FC497F" w:rsidR="00B945BE" w:rsidRPr="0076249E" w:rsidRDefault="00B945BE" w:rsidP="00B945BE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Helvetica" w:eastAsiaTheme="minorHAnsi" w:hAnsi="Helvetica" w:cs="Helvetica"/>
                <w:color w:val="000000" w:themeColor="text1"/>
                <w:lang w:val="en-US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13" w:type="dxa"/>
              <w:bottom w:w="170" w:type="dxa"/>
              <w:right w:w="80" w:type="dxa"/>
            </w:tcMar>
          </w:tcPr>
          <w:p w14:paraId="7457E60E" w14:textId="049C6436" w:rsidR="00B945BE" w:rsidRPr="001E3C89" w:rsidRDefault="00B945BE" w:rsidP="00B945BE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Helvetica" w:eastAsiaTheme="minorHAnsi" w:hAnsi="Helvetica" w:cs="Helvetica"/>
                <w:color w:val="000000"/>
                <w:lang w:val="en-US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13" w:type="dxa"/>
              <w:bottom w:w="170" w:type="dxa"/>
              <w:right w:w="80" w:type="dxa"/>
            </w:tcMar>
          </w:tcPr>
          <w:p w14:paraId="6B218A5D" w14:textId="7EBD1247" w:rsidR="00B945BE" w:rsidRPr="001E3C89" w:rsidRDefault="00B945BE" w:rsidP="00B945BE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Helvetica" w:eastAsiaTheme="minorHAnsi" w:hAnsi="Helvetica" w:cs="Helvetica"/>
                <w:color w:val="000000"/>
                <w:lang w:val="en-US"/>
              </w:rPr>
            </w:pPr>
          </w:p>
        </w:tc>
      </w:tr>
      <w:tr w:rsidR="00B945BE" w:rsidRPr="001E3C89" w14:paraId="52669180" w14:textId="77777777" w:rsidTr="0076249E">
        <w:trPr>
          <w:trHeight w:val="453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13" w:type="dxa"/>
              <w:bottom w:w="170" w:type="dxa"/>
              <w:right w:w="80" w:type="dxa"/>
            </w:tcMar>
          </w:tcPr>
          <w:p w14:paraId="126AB13D" w14:textId="77777777" w:rsidR="00B945BE" w:rsidRPr="001E3C89" w:rsidRDefault="00B945BE" w:rsidP="00B945BE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Helvetica" w:eastAsiaTheme="minorHAnsi" w:hAnsi="Helvetica" w:cs="Helvetica"/>
                <w:color w:val="000000"/>
                <w:lang w:val="en-US"/>
              </w:rPr>
            </w:pPr>
            <w:r w:rsidRPr="001E3C89">
              <w:rPr>
                <w:rFonts w:ascii="Wingdings" w:eastAsiaTheme="minorHAnsi" w:hAnsi="Wingdings" w:cs="Wingdings"/>
                <w:color w:val="000000"/>
                <w:sz w:val="40"/>
                <w:szCs w:val="40"/>
                <w:lang w:val="en-US"/>
              </w:rPr>
              <w:t>o</w:t>
            </w:r>
          </w:p>
        </w:tc>
        <w:tc>
          <w:tcPr>
            <w:tcW w:w="3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13" w:type="dxa"/>
              <w:bottom w:w="170" w:type="dxa"/>
              <w:right w:w="80" w:type="dxa"/>
            </w:tcMar>
          </w:tcPr>
          <w:p w14:paraId="221E3E6A" w14:textId="4C9A3162" w:rsidR="00B945BE" w:rsidRPr="00B945BE" w:rsidRDefault="00B945BE" w:rsidP="00B945BE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Helvetica" w:eastAsiaTheme="minorHAnsi" w:hAnsi="Helvetica" w:cs="Helvetica"/>
                <w:color w:val="000000"/>
                <w:lang w:val="en-US"/>
              </w:rPr>
            </w:pPr>
            <w:r w:rsidRPr="00B945BE">
              <w:rPr>
                <w:rFonts w:ascii="Arial" w:hAnsi="Arial" w:cs="Arial"/>
                <w:color w:val="000000"/>
              </w:rPr>
              <w:t xml:space="preserve">People with a diversity of ages, genders, cultural </w:t>
            </w:r>
            <w:proofErr w:type="gramStart"/>
            <w:r w:rsidRPr="00B945BE">
              <w:rPr>
                <w:rFonts w:ascii="Arial" w:hAnsi="Arial" w:cs="Arial"/>
                <w:color w:val="000000"/>
              </w:rPr>
              <w:t>background</w:t>
            </w:r>
            <w:proofErr w:type="gramEnd"/>
            <w:r w:rsidRPr="00B945BE">
              <w:rPr>
                <w:rFonts w:ascii="Arial" w:hAnsi="Arial" w:cs="Arial"/>
                <w:color w:val="000000"/>
              </w:rPr>
              <w:t xml:space="preserve"> and access requirements use the venue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70" w:type="dxa"/>
              <w:left w:w="113" w:type="dxa"/>
              <w:bottom w:w="170" w:type="dxa"/>
              <w:right w:w="80" w:type="dxa"/>
            </w:tcMar>
          </w:tcPr>
          <w:p w14:paraId="7D4D2665" w14:textId="7A25F37C" w:rsidR="00B945BE" w:rsidRPr="0076249E" w:rsidRDefault="00B945BE" w:rsidP="00B945BE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Helvetica" w:eastAsiaTheme="minorHAnsi" w:hAnsi="Helvetica" w:cs="Helvetica"/>
                <w:color w:val="000000" w:themeColor="text1"/>
                <w:lang w:val="en-US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13" w:type="dxa"/>
              <w:bottom w:w="170" w:type="dxa"/>
              <w:right w:w="80" w:type="dxa"/>
            </w:tcMar>
          </w:tcPr>
          <w:p w14:paraId="13C6F23F" w14:textId="36732382" w:rsidR="00B945BE" w:rsidRPr="001E3C89" w:rsidRDefault="00B945BE" w:rsidP="00B945BE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Helvetica" w:eastAsiaTheme="minorHAnsi" w:hAnsi="Helvetica" w:cs="Helvetica"/>
                <w:color w:val="000000"/>
                <w:lang w:val="en-US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13" w:type="dxa"/>
              <w:bottom w:w="170" w:type="dxa"/>
              <w:right w:w="80" w:type="dxa"/>
            </w:tcMar>
          </w:tcPr>
          <w:p w14:paraId="5248109C" w14:textId="666F8BC7" w:rsidR="00B945BE" w:rsidRPr="001E3C89" w:rsidRDefault="00B945BE" w:rsidP="00B945BE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Helvetica" w:eastAsiaTheme="minorHAnsi" w:hAnsi="Helvetica" w:cs="Helvetica"/>
                <w:color w:val="000000"/>
                <w:lang w:val="en-US"/>
              </w:rPr>
            </w:pPr>
          </w:p>
        </w:tc>
      </w:tr>
      <w:tr w:rsidR="00B945BE" w:rsidRPr="001E3C89" w14:paraId="28B10563" w14:textId="77777777" w:rsidTr="0076249E">
        <w:trPr>
          <w:trHeight w:val="453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13" w:type="dxa"/>
              <w:bottom w:w="170" w:type="dxa"/>
              <w:right w:w="80" w:type="dxa"/>
            </w:tcMar>
          </w:tcPr>
          <w:p w14:paraId="43E8B0B2" w14:textId="77777777" w:rsidR="00B945BE" w:rsidRPr="001E3C89" w:rsidRDefault="00B945BE" w:rsidP="00B945BE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Helvetica" w:eastAsiaTheme="minorHAnsi" w:hAnsi="Helvetica" w:cs="Helvetica"/>
                <w:color w:val="000000"/>
                <w:lang w:val="en-US"/>
              </w:rPr>
            </w:pPr>
            <w:r w:rsidRPr="001E3C89">
              <w:rPr>
                <w:rFonts w:ascii="Wingdings" w:eastAsiaTheme="minorHAnsi" w:hAnsi="Wingdings" w:cs="Wingdings"/>
                <w:color w:val="000000"/>
                <w:sz w:val="40"/>
                <w:szCs w:val="40"/>
                <w:lang w:val="en-US"/>
              </w:rPr>
              <w:t>o</w:t>
            </w:r>
          </w:p>
        </w:tc>
        <w:tc>
          <w:tcPr>
            <w:tcW w:w="3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13" w:type="dxa"/>
              <w:bottom w:w="170" w:type="dxa"/>
              <w:right w:w="80" w:type="dxa"/>
            </w:tcMar>
          </w:tcPr>
          <w:p w14:paraId="50CF644B" w14:textId="52655D09" w:rsidR="00B945BE" w:rsidRPr="00B945BE" w:rsidRDefault="00B945BE" w:rsidP="00B945BE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Helvetica" w:eastAsiaTheme="minorHAnsi" w:hAnsi="Helvetica" w:cs="Helvetica"/>
                <w:color w:val="000000"/>
                <w:lang w:val="en-US"/>
              </w:rPr>
            </w:pPr>
            <w:r w:rsidRPr="00B945BE">
              <w:rPr>
                <w:rFonts w:ascii="Arial" w:hAnsi="Arial" w:cs="Arial"/>
                <w:color w:val="000000"/>
              </w:rPr>
              <w:t>Accessible area with circulation space to socialise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70" w:type="dxa"/>
              <w:left w:w="113" w:type="dxa"/>
              <w:bottom w:w="170" w:type="dxa"/>
              <w:right w:w="80" w:type="dxa"/>
            </w:tcMar>
          </w:tcPr>
          <w:p w14:paraId="3F4783F6" w14:textId="047DD275" w:rsidR="00B945BE" w:rsidRPr="0076249E" w:rsidRDefault="00B945BE" w:rsidP="00B945BE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Helvetica" w:eastAsiaTheme="minorHAnsi" w:hAnsi="Helvetica" w:cs="Helvetica"/>
                <w:color w:val="000000" w:themeColor="text1"/>
                <w:lang w:val="en-US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13" w:type="dxa"/>
              <w:bottom w:w="170" w:type="dxa"/>
              <w:right w:w="80" w:type="dxa"/>
            </w:tcMar>
          </w:tcPr>
          <w:p w14:paraId="359E51BB" w14:textId="0CEBA707" w:rsidR="00B945BE" w:rsidRPr="001E3C89" w:rsidRDefault="00B945BE" w:rsidP="00B945BE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Helvetica" w:eastAsiaTheme="minorHAnsi" w:hAnsi="Helvetica" w:cs="Helvetica"/>
                <w:color w:val="000000"/>
                <w:lang w:val="en-US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13" w:type="dxa"/>
              <w:bottom w:w="170" w:type="dxa"/>
              <w:right w:w="80" w:type="dxa"/>
            </w:tcMar>
          </w:tcPr>
          <w:p w14:paraId="15B232DA" w14:textId="477378F5" w:rsidR="00B945BE" w:rsidRPr="001E3C89" w:rsidRDefault="00B945BE" w:rsidP="00B945BE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Helvetica" w:eastAsiaTheme="minorHAnsi" w:hAnsi="Helvetica" w:cs="Helvetica"/>
                <w:color w:val="000000"/>
                <w:lang w:val="en-US"/>
              </w:rPr>
            </w:pPr>
          </w:p>
        </w:tc>
      </w:tr>
      <w:tr w:rsidR="00B945BE" w:rsidRPr="001E3C89" w14:paraId="72830268" w14:textId="77777777" w:rsidTr="0076249E">
        <w:trPr>
          <w:trHeight w:val="453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13" w:type="dxa"/>
              <w:bottom w:w="170" w:type="dxa"/>
              <w:right w:w="80" w:type="dxa"/>
            </w:tcMar>
          </w:tcPr>
          <w:p w14:paraId="12B3FD0B" w14:textId="2B81482D" w:rsidR="00B945BE" w:rsidRPr="001E3C89" w:rsidRDefault="00B945BE" w:rsidP="00B945BE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Wingdings" w:eastAsiaTheme="minorHAnsi" w:hAnsi="Wingdings" w:cs="Wingdings"/>
                <w:color w:val="000000"/>
                <w:sz w:val="40"/>
                <w:szCs w:val="40"/>
                <w:lang w:val="en-US"/>
              </w:rPr>
            </w:pPr>
            <w:r w:rsidRPr="001E3C89">
              <w:rPr>
                <w:rFonts w:ascii="Wingdings" w:eastAsiaTheme="minorHAnsi" w:hAnsi="Wingdings" w:cs="Wingdings"/>
                <w:color w:val="000000"/>
                <w:sz w:val="40"/>
                <w:szCs w:val="40"/>
                <w:lang w:val="en-US"/>
              </w:rPr>
              <w:t>o</w:t>
            </w:r>
          </w:p>
        </w:tc>
        <w:tc>
          <w:tcPr>
            <w:tcW w:w="3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13" w:type="dxa"/>
              <w:bottom w:w="170" w:type="dxa"/>
              <w:right w:w="80" w:type="dxa"/>
            </w:tcMar>
          </w:tcPr>
          <w:p w14:paraId="1DFF5488" w14:textId="2CF2DD08" w:rsidR="00B945BE" w:rsidRPr="00B945BE" w:rsidRDefault="00B945BE" w:rsidP="00B945BE">
            <w:r w:rsidRPr="00B945BE">
              <w:rPr>
                <w:rFonts w:ascii="Arial" w:hAnsi="Arial" w:cs="Arial"/>
                <w:color w:val="000000"/>
              </w:rPr>
              <w:t xml:space="preserve">The space feels welcoming with a sense of belonging and you feel encouraged to return 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70" w:type="dxa"/>
              <w:left w:w="113" w:type="dxa"/>
              <w:bottom w:w="170" w:type="dxa"/>
              <w:right w:w="80" w:type="dxa"/>
            </w:tcMar>
          </w:tcPr>
          <w:p w14:paraId="675AAE76" w14:textId="77777777" w:rsidR="00B945BE" w:rsidRPr="0076249E" w:rsidRDefault="00B945BE" w:rsidP="00B945BE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Helvetica" w:eastAsiaTheme="minorHAnsi" w:hAnsi="Helvetica" w:cs="Helvetica"/>
                <w:color w:val="000000" w:themeColor="text1"/>
                <w:lang w:val="en-US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13" w:type="dxa"/>
              <w:bottom w:w="170" w:type="dxa"/>
              <w:right w:w="80" w:type="dxa"/>
            </w:tcMar>
          </w:tcPr>
          <w:p w14:paraId="1CE3C288" w14:textId="77777777" w:rsidR="00B945BE" w:rsidRPr="001E3C89" w:rsidRDefault="00B945BE" w:rsidP="00B945BE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Helvetica" w:eastAsiaTheme="minorHAnsi" w:hAnsi="Helvetica" w:cs="Helvetica"/>
                <w:color w:val="000000"/>
                <w:lang w:val="en-US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13" w:type="dxa"/>
              <w:bottom w:w="170" w:type="dxa"/>
              <w:right w:w="80" w:type="dxa"/>
            </w:tcMar>
          </w:tcPr>
          <w:p w14:paraId="68AA90D4" w14:textId="77777777" w:rsidR="00B945BE" w:rsidRPr="001E3C89" w:rsidRDefault="00B945BE" w:rsidP="00B945BE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Helvetica" w:eastAsiaTheme="minorHAnsi" w:hAnsi="Helvetica" w:cs="Helvetica"/>
                <w:color w:val="000000"/>
                <w:lang w:val="en-US"/>
              </w:rPr>
            </w:pPr>
          </w:p>
        </w:tc>
      </w:tr>
    </w:tbl>
    <w:p w14:paraId="76C47035" w14:textId="06A096BA" w:rsidR="0048344F" w:rsidRPr="0048344F" w:rsidRDefault="0048344F">
      <w:pPr>
        <w:rPr>
          <w:rFonts w:ascii="Helvetica" w:hAnsi="Helvetica"/>
        </w:rPr>
      </w:pPr>
    </w:p>
    <w:sectPr w:rsidR="0048344F" w:rsidRPr="0048344F" w:rsidSect="00B945BE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20" w:h="11900" w:orient="landscape"/>
      <w:pgMar w:top="741" w:right="1440" w:bottom="589" w:left="782" w:header="42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8EB1E" w14:textId="77777777" w:rsidR="002F20C9" w:rsidRDefault="002F20C9" w:rsidP="006A5C35">
      <w:r>
        <w:separator/>
      </w:r>
    </w:p>
  </w:endnote>
  <w:endnote w:type="continuationSeparator" w:id="0">
    <w:p w14:paraId="4DB5CAD7" w14:textId="77777777" w:rsidR="002F20C9" w:rsidRDefault="002F20C9" w:rsidP="006A5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Light">
    <w:altName w:val="HELVETICA LIGHT"/>
    <w:panose1 w:val="020B0403020202020204"/>
    <w:charset w:val="00"/>
    <w:family w:val="swiss"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4990291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9BEF1E7" w14:textId="46F5809C" w:rsidR="00EB76B5" w:rsidRDefault="00EB76B5" w:rsidP="00642E1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DE0C5C2" w14:textId="77777777" w:rsidR="00EB76B5" w:rsidRDefault="00EB76B5" w:rsidP="00EB76B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06170636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79E5C3D" w14:textId="5D727F4E" w:rsidR="00EB76B5" w:rsidRDefault="00EB76B5" w:rsidP="00642E1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79E77D4D" w14:textId="77777777" w:rsidR="00EB76B5" w:rsidRDefault="00EB76B5" w:rsidP="00EB76B5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939344777"/>
      <w:docPartObj>
        <w:docPartGallery w:val="Page Numbers (Bottom of Page)"/>
        <w:docPartUnique/>
      </w:docPartObj>
    </w:sdtPr>
    <w:sdtEndPr>
      <w:rPr>
        <w:rStyle w:val="PageNumber"/>
        <w:rFonts w:ascii="Helvetica Light" w:hAnsi="Helvetica Light"/>
      </w:rPr>
    </w:sdtEndPr>
    <w:sdtContent>
      <w:p w14:paraId="19CB804B" w14:textId="0FF2DBFC" w:rsidR="00EB76B5" w:rsidRDefault="00EB76B5" w:rsidP="00642E1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9761E0D" w14:textId="6B1D2BAC" w:rsidR="00EB76B5" w:rsidRDefault="00EB76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E2E10" w14:textId="77777777" w:rsidR="002F20C9" w:rsidRDefault="002F20C9" w:rsidP="006A5C35">
      <w:r>
        <w:separator/>
      </w:r>
    </w:p>
  </w:footnote>
  <w:footnote w:type="continuationSeparator" w:id="0">
    <w:p w14:paraId="7F1E3ADA" w14:textId="77777777" w:rsidR="002F20C9" w:rsidRDefault="002F20C9" w:rsidP="006A5C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8F334" w14:textId="49582FD6" w:rsidR="00783EEE" w:rsidRPr="00783EEE" w:rsidRDefault="00783EEE" w:rsidP="00783EEE">
    <w:pPr>
      <w:pStyle w:val="BasicParagraph"/>
      <w:spacing w:line="240" w:lineRule="auto"/>
      <w:rPr>
        <w:bCs/>
        <w:i/>
        <w:iCs/>
        <w:lang w:val="en-A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5E213" w14:textId="61A7C358" w:rsidR="00EB76B5" w:rsidRDefault="00EB76B5" w:rsidP="00EB76B5">
    <w:pPr>
      <w:pStyle w:val="BasicParagraph"/>
      <w:jc w:val="right"/>
      <w:rPr>
        <w:b/>
        <w:bCs/>
        <w:spacing w:val="5"/>
        <w:sz w:val="52"/>
        <w:szCs w:val="52"/>
      </w:rPr>
    </w:pPr>
    <w:r w:rsidRPr="006D0C89">
      <w:rPr>
        <w:rFonts w:eastAsia="Arial" w:cs="Arial"/>
        <w:b/>
        <w:noProof/>
        <w:sz w:val="44"/>
        <w:szCs w:val="44"/>
      </w:rPr>
      <w:drawing>
        <wp:inline distT="0" distB="0" distL="0" distR="0" wp14:anchorId="7493A2ED" wp14:editId="5FDE7251">
          <wp:extent cx="1711960" cy="342392"/>
          <wp:effectExtent l="0" t="0" r="2540" b="635"/>
          <wp:docPr id="4" name="Picture 4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59908" cy="3519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10B5105" w14:textId="56C5E0DD" w:rsidR="00EB76B5" w:rsidRPr="00AB2885" w:rsidRDefault="00EB76B5" w:rsidP="00AB2885">
    <w:pPr>
      <w:pStyle w:val="Header"/>
      <w:jc w:val="right"/>
    </w:pPr>
    <w:r w:rsidRPr="00783EEE">
      <w:t xml:space="preserve">Music Accessibility Project Pilot </w:t>
    </w:r>
    <w:proofErr w:type="gramStart"/>
    <w:r w:rsidRPr="00783EEE">
      <w:t>Report</w:t>
    </w:r>
    <w:r>
      <w:t xml:space="preserve"> </w:t>
    </w:r>
    <w:r w:rsidR="00AB2885">
      <w:t xml:space="preserve"> </w:t>
    </w:r>
    <w:r w:rsidRPr="006A5C35">
      <w:rPr>
        <w:b/>
        <w:bCs/>
      </w:rPr>
      <w:t>APPENDIX</w:t>
    </w:r>
    <w:proofErr w:type="gramEnd"/>
    <w:r w:rsidRPr="006A5C35">
      <w:rPr>
        <w:b/>
        <w:bCs/>
      </w:rPr>
      <w:t xml:space="preserve"> </w:t>
    </w:r>
    <w:r w:rsidR="00AB2885">
      <w:rPr>
        <w:b/>
        <w:bCs/>
      </w:rPr>
      <w:t>B</w:t>
    </w:r>
    <w:r w:rsidR="002F20C9">
      <w:rPr>
        <w:b/>
        <w:bCs/>
        <w:noProof/>
      </w:rPr>
      <w:pict w14:anchorId="04B7B084">
        <v:rect id="_x0000_i1025" alt="" style="width:451.3pt;height:.05pt;mso-width-percent:0;mso-height-percent:0;mso-width-percent:0;mso-height-percent:0" o:hralign="center" o:hrstd="t" o:hr="t" fillcolor="#a0a0a0" stroked="f"/>
      </w:pict>
    </w:r>
  </w:p>
  <w:p w14:paraId="0C6E468B" w14:textId="7DD0AF93" w:rsidR="00EB76B5" w:rsidRDefault="00EB76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97098"/>
    <w:multiLevelType w:val="multilevel"/>
    <w:tmpl w:val="9FAAD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ED3A41"/>
    <w:multiLevelType w:val="hybridMultilevel"/>
    <w:tmpl w:val="97ECC95E"/>
    <w:lvl w:ilvl="0" w:tplc="B03A552E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C1D5B"/>
    <w:multiLevelType w:val="hybridMultilevel"/>
    <w:tmpl w:val="D7FA5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2A07A5"/>
    <w:multiLevelType w:val="multilevel"/>
    <w:tmpl w:val="F89C1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044DE8"/>
    <w:multiLevelType w:val="hybridMultilevel"/>
    <w:tmpl w:val="54D4A122"/>
    <w:lvl w:ilvl="0" w:tplc="A692AC40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301163"/>
    <w:multiLevelType w:val="multilevel"/>
    <w:tmpl w:val="6590C72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C35"/>
    <w:rsid w:val="00004266"/>
    <w:rsid w:val="00004C5D"/>
    <w:rsid w:val="0003425F"/>
    <w:rsid w:val="001643E3"/>
    <w:rsid w:val="00167699"/>
    <w:rsid w:val="001E3C89"/>
    <w:rsid w:val="0026320D"/>
    <w:rsid w:val="002F20C9"/>
    <w:rsid w:val="0048344F"/>
    <w:rsid w:val="0051023D"/>
    <w:rsid w:val="006A5C35"/>
    <w:rsid w:val="006E507D"/>
    <w:rsid w:val="0070210D"/>
    <w:rsid w:val="0076249E"/>
    <w:rsid w:val="00776A3B"/>
    <w:rsid w:val="00783EEE"/>
    <w:rsid w:val="007E648E"/>
    <w:rsid w:val="008B2E25"/>
    <w:rsid w:val="008B405D"/>
    <w:rsid w:val="00AB2885"/>
    <w:rsid w:val="00B459B2"/>
    <w:rsid w:val="00B945BE"/>
    <w:rsid w:val="00CE140D"/>
    <w:rsid w:val="00D95431"/>
    <w:rsid w:val="00EA766A"/>
    <w:rsid w:val="00EB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328DAE"/>
  <w15:chartTrackingRefBased/>
  <w15:docId w15:val="{41164335-DDA2-0949-BEAE-7AACF89CB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5BE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320D"/>
    <w:pPr>
      <w:keepNext/>
      <w:keepLines/>
      <w:framePr w:wrap="around" w:vAnchor="text" w:hAnchor="text" w:y="1"/>
      <w:numPr>
        <w:numId w:val="4"/>
      </w:numPr>
      <w:pBdr>
        <w:bottom w:val="single" w:sz="4" w:space="1" w:color="auto"/>
      </w:pBdr>
      <w:spacing w:before="480" w:line="276" w:lineRule="auto"/>
      <w:ind w:left="357" w:hanging="357"/>
      <w:outlineLvl w:val="0"/>
    </w:pPr>
    <w:rPr>
      <w:rFonts w:ascii="Helvetica" w:eastAsiaTheme="majorEastAsia" w:hAnsi="Helvetica" w:cs="Times New Roman (Headings CS)"/>
      <w:b/>
      <w:bCs/>
      <w:color w:val="000000" w:themeColor="text1"/>
      <w:sz w:val="4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210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288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HEADING">
    <w:name w:val="EM HEADING"/>
    <w:basedOn w:val="Title"/>
    <w:next w:val="Normal"/>
    <w:autoRedefine/>
    <w:qFormat/>
    <w:rsid w:val="0070210D"/>
    <w:pPr>
      <w:pBdr>
        <w:bottom w:val="single" w:sz="8" w:space="4" w:color="4472C4" w:themeColor="accent1"/>
      </w:pBdr>
      <w:spacing w:after="300"/>
    </w:pPr>
    <w:rPr>
      <w:rFonts w:ascii="Helvetica" w:eastAsia="Arial" w:hAnsi="Helvetica" w:cs="Arial"/>
      <w:color w:val="000000" w:themeColor="text1"/>
      <w:spacing w:val="5"/>
      <w:sz w:val="52"/>
      <w:szCs w:val="52"/>
    </w:rPr>
  </w:style>
  <w:style w:type="paragraph" w:styleId="Title">
    <w:name w:val="Title"/>
    <w:basedOn w:val="Normal"/>
    <w:next w:val="Normal"/>
    <w:link w:val="TitleChar"/>
    <w:uiPriority w:val="10"/>
    <w:qFormat/>
    <w:rsid w:val="0070210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7021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ubheadEm">
    <w:name w:val="Sub head Em"/>
    <w:basedOn w:val="Heading2"/>
    <w:autoRedefine/>
    <w:qFormat/>
    <w:rsid w:val="0070210D"/>
    <w:pPr>
      <w:spacing w:before="200" w:line="276" w:lineRule="auto"/>
    </w:pPr>
    <w:rPr>
      <w:rFonts w:ascii="Helvetica" w:eastAsia="Arial" w:hAnsi="Helvetica" w:cs="Arial"/>
      <w:b/>
      <w:bCs/>
      <w:color w:val="F67368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210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CONTENTS1EM">
    <w:name w:val="CONTENTS 1 EM"/>
    <w:basedOn w:val="Normal"/>
    <w:link w:val="CONTENTS1EMChar"/>
    <w:qFormat/>
    <w:rsid w:val="0026320D"/>
    <w:pPr>
      <w:pBdr>
        <w:bottom w:val="single" w:sz="4" w:space="1" w:color="auto"/>
      </w:pBdr>
      <w:spacing w:after="240"/>
    </w:pPr>
    <w:rPr>
      <w:rFonts w:ascii="Helvetica" w:eastAsia="Arial" w:hAnsi="Helvetica" w:cs="Arial"/>
      <w:b/>
      <w:bCs/>
      <w:color w:val="000000" w:themeColor="text1"/>
      <w:spacing w:val="5"/>
      <w:kern w:val="28"/>
      <w:sz w:val="52"/>
      <w:szCs w:val="52"/>
      <w:lang w:eastAsia="en-US"/>
    </w:rPr>
  </w:style>
  <w:style w:type="paragraph" w:styleId="TOC1">
    <w:name w:val="toc 1"/>
    <w:aliases w:val="MAIN"/>
    <w:basedOn w:val="Normal"/>
    <w:next w:val="EMHEADING"/>
    <w:link w:val="TOC1Char"/>
    <w:autoRedefine/>
    <w:uiPriority w:val="39"/>
    <w:unhideWhenUsed/>
    <w:qFormat/>
    <w:rsid w:val="0026320D"/>
    <w:pPr>
      <w:spacing w:before="120" w:line="276" w:lineRule="auto"/>
    </w:pPr>
    <w:rPr>
      <w:rFonts w:ascii="Helvetica" w:eastAsiaTheme="minorEastAsia" w:hAnsi="Helvetica" w:cstheme="minorHAnsi"/>
      <w:b/>
      <w:bCs/>
      <w:iCs/>
      <w:color w:val="000000" w:themeColor="text1"/>
      <w:sz w:val="32"/>
      <w:lang w:eastAsia="en-US"/>
    </w:rPr>
  </w:style>
  <w:style w:type="character" w:customStyle="1" w:styleId="TOC1Char">
    <w:name w:val="TOC 1 Char"/>
    <w:aliases w:val="MAIN Char"/>
    <w:basedOn w:val="DefaultParagraphFont"/>
    <w:link w:val="TOC1"/>
    <w:uiPriority w:val="39"/>
    <w:rsid w:val="0026320D"/>
    <w:rPr>
      <w:rFonts w:ascii="Helvetica" w:hAnsi="Helvetica" w:cstheme="minorHAnsi"/>
      <w:b/>
      <w:bCs/>
      <w:iCs/>
      <w:color w:val="000000" w:themeColor="text1"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26320D"/>
    <w:rPr>
      <w:rFonts w:ascii="Helvetica" w:eastAsiaTheme="majorEastAsia" w:hAnsi="Helvetica" w:cs="Times New Roman (Headings CS)"/>
      <w:b/>
      <w:bCs/>
      <w:color w:val="000000" w:themeColor="text1"/>
      <w:sz w:val="48"/>
      <w:szCs w:val="28"/>
    </w:rPr>
  </w:style>
  <w:style w:type="paragraph" w:styleId="TOC2">
    <w:name w:val="toc 2"/>
    <w:aliases w:val="Em Sub"/>
    <w:basedOn w:val="Normal"/>
    <w:next w:val="Normal"/>
    <w:autoRedefine/>
    <w:uiPriority w:val="39"/>
    <w:unhideWhenUsed/>
    <w:rsid w:val="0026320D"/>
    <w:pPr>
      <w:spacing w:before="120" w:line="276" w:lineRule="auto"/>
      <w:ind w:left="240"/>
    </w:pPr>
    <w:rPr>
      <w:rFonts w:ascii="Helvetica" w:eastAsiaTheme="minorEastAsia" w:hAnsi="Helvetica" w:cstheme="minorHAnsi"/>
      <w:bCs/>
      <w:color w:val="000000" w:themeColor="text1"/>
      <w:szCs w:val="22"/>
      <w:lang w:eastAsia="en-US"/>
    </w:rPr>
  </w:style>
  <w:style w:type="paragraph" w:customStyle="1" w:styleId="BasicParagraph">
    <w:name w:val="[Basic Paragraph]"/>
    <w:basedOn w:val="Normal"/>
    <w:uiPriority w:val="99"/>
    <w:rsid w:val="006A5C35"/>
    <w:pPr>
      <w:suppressAutoHyphens/>
      <w:autoSpaceDE w:val="0"/>
      <w:autoSpaceDN w:val="0"/>
      <w:adjustRightInd w:val="0"/>
      <w:spacing w:line="288" w:lineRule="auto"/>
      <w:textAlignment w:val="center"/>
    </w:pPr>
    <w:rPr>
      <w:rFonts w:ascii="Helvetica" w:eastAsiaTheme="minorEastAsia" w:hAnsi="Helvetica" w:cs="Helvetica"/>
      <w:color w:val="000000"/>
      <w:lang w:val="en-US" w:eastAsia="en-US"/>
    </w:rPr>
  </w:style>
  <w:style w:type="paragraph" w:customStyle="1" w:styleId="NoParagraphStyle">
    <w:name w:val="[No Paragraph Style]"/>
    <w:rsid w:val="006A5C35"/>
    <w:pPr>
      <w:autoSpaceDE w:val="0"/>
      <w:autoSpaceDN w:val="0"/>
      <w:adjustRightInd w:val="0"/>
      <w:spacing w:line="288" w:lineRule="auto"/>
      <w:textAlignment w:val="center"/>
    </w:pPr>
    <w:rPr>
      <w:rFonts w:ascii="Helvetica" w:hAnsi="Helvetica"/>
      <w:color w:val="000000"/>
      <w:lang w:val="en-US"/>
    </w:rPr>
  </w:style>
  <w:style w:type="paragraph" w:customStyle="1" w:styleId="ParagraphStyle1">
    <w:name w:val="Paragraph Style 1"/>
    <w:basedOn w:val="NoParagraphStyle"/>
    <w:uiPriority w:val="99"/>
    <w:rsid w:val="006A5C35"/>
    <w:rPr>
      <w:rFonts w:cs="Helvetica"/>
    </w:rPr>
  </w:style>
  <w:style w:type="character" w:customStyle="1" w:styleId="CharacterStyle1">
    <w:name w:val="Character Style 1"/>
    <w:uiPriority w:val="99"/>
    <w:rsid w:val="006A5C35"/>
    <w:rPr>
      <w:rFonts w:ascii="Helvetica" w:hAnsi="Helvetica" w:cs="Helvetica"/>
      <w:b/>
      <w:bCs/>
    </w:rPr>
  </w:style>
  <w:style w:type="paragraph" w:styleId="Header">
    <w:name w:val="header"/>
    <w:basedOn w:val="Normal"/>
    <w:link w:val="HeaderChar"/>
    <w:uiPriority w:val="99"/>
    <w:unhideWhenUsed/>
    <w:rsid w:val="006A5C35"/>
    <w:pPr>
      <w:tabs>
        <w:tab w:val="center" w:pos="4513"/>
        <w:tab w:val="right" w:pos="9026"/>
      </w:tabs>
    </w:pPr>
    <w:rPr>
      <w:rFonts w:asciiTheme="minorHAnsi" w:eastAsiaTheme="minorEastAsia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6A5C35"/>
  </w:style>
  <w:style w:type="paragraph" w:styleId="Footer">
    <w:name w:val="footer"/>
    <w:basedOn w:val="Normal"/>
    <w:link w:val="FooterChar"/>
    <w:uiPriority w:val="99"/>
    <w:unhideWhenUsed/>
    <w:rsid w:val="006A5C35"/>
    <w:pPr>
      <w:tabs>
        <w:tab w:val="center" w:pos="4513"/>
        <w:tab w:val="right" w:pos="9026"/>
      </w:tabs>
    </w:pPr>
    <w:rPr>
      <w:rFonts w:asciiTheme="minorHAnsi" w:eastAsiaTheme="minorEastAsia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A5C35"/>
  </w:style>
  <w:style w:type="character" w:customStyle="1" w:styleId="CONTENTS1EMChar">
    <w:name w:val="CONTENTS 1 EM Char"/>
    <w:basedOn w:val="DefaultParagraphFont"/>
    <w:link w:val="CONTENTS1EM"/>
    <w:rsid w:val="006A5C35"/>
    <w:rPr>
      <w:rFonts w:ascii="Helvetica" w:eastAsia="Arial" w:hAnsi="Helvetica" w:cs="Arial"/>
      <w:b/>
      <w:bCs/>
      <w:color w:val="000000" w:themeColor="text1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783EE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344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8344F"/>
    <w:pPr>
      <w:ind w:left="720"/>
      <w:contextualSpacing/>
    </w:pPr>
    <w:rPr>
      <w:rFonts w:asciiTheme="minorHAnsi" w:eastAsiaTheme="minorEastAsia" w:hAnsiTheme="minorHAnsi" w:cstheme="minorBidi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EB76B5"/>
  </w:style>
  <w:style w:type="table" w:styleId="TableGrid">
    <w:name w:val="Table Grid"/>
    <w:basedOn w:val="TableNormal"/>
    <w:uiPriority w:val="39"/>
    <w:rsid w:val="001E3C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AB2885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23746">
          <w:marLeft w:val="-8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592881">
          <w:marLeft w:val="-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8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08723">
          <w:marLeft w:val="-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4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cess.asn.au/accessibility-products-and-services/find-an-access-consultant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dpie.nsw.gov.au/__data/assets/pdf_file/0007/357505/final-evaluation-tool-digital-english-march-2021.pdf" TargetMode="Externa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C29498C-74D4-5541-A679-EE06726F7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Collins</dc:creator>
  <cp:keywords/>
  <dc:description/>
  <cp:lastModifiedBy>Emily Collins</cp:lastModifiedBy>
  <cp:revision>2</cp:revision>
  <cp:lastPrinted>2022-03-14T03:59:00Z</cp:lastPrinted>
  <dcterms:created xsi:type="dcterms:W3CDTF">2022-03-14T05:11:00Z</dcterms:created>
  <dcterms:modified xsi:type="dcterms:W3CDTF">2022-03-14T05:11:00Z</dcterms:modified>
</cp:coreProperties>
</file>